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0526" w14:textId="77777777" w:rsidR="00FC1B2B" w:rsidRDefault="00C02AE0">
      <w:pPr>
        <w:pStyle w:val="1"/>
        <w:spacing w:beforeAutospacing="0" w:after="0" w:afterAutospacing="0" w:line="360" w:lineRule="auto"/>
        <w:contextualSpacing/>
        <w:jc w:val="center"/>
        <w:outlineLvl w:val="0"/>
        <w:rPr>
          <w:b/>
          <w:color w:val="000000"/>
          <w:sz w:val="48"/>
          <w:szCs w:val="48"/>
        </w:rPr>
      </w:pPr>
      <w:bookmarkStart w:id="0" w:name="_Hlk87089465"/>
      <w:r>
        <w:rPr>
          <w:rFonts w:hint="eastAsia"/>
          <w:b/>
          <w:color w:val="000000"/>
          <w:sz w:val="44"/>
          <w:szCs w:val="44"/>
        </w:rPr>
        <w:t>江苏方洋水务有限公司徐圩新区高盐废水处理工程项目</w:t>
      </w:r>
      <w:bookmarkEnd w:id="0"/>
      <w:r>
        <w:rPr>
          <w:rFonts w:hint="eastAsia"/>
          <w:b/>
          <w:color w:val="000000"/>
          <w:sz w:val="44"/>
          <w:szCs w:val="44"/>
        </w:rPr>
        <w:t>环境保护自主</w:t>
      </w:r>
      <w:r>
        <w:rPr>
          <w:b/>
          <w:color w:val="000000"/>
          <w:sz w:val="44"/>
          <w:szCs w:val="44"/>
        </w:rPr>
        <w:t>验收</w:t>
      </w:r>
      <w:r>
        <w:rPr>
          <w:rFonts w:hint="eastAsia"/>
          <w:b/>
          <w:color w:val="000000"/>
          <w:sz w:val="44"/>
          <w:szCs w:val="44"/>
        </w:rPr>
        <w:t>意见</w:t>
      </w:r>
    </w:p>
    <w:p w14:paraId="6B0970A6" w14:textId="77777777" w:rsidR="00FC1B2B" w:rsidRDefault="00FC1B2B">
      <w:pPr>
        <w:pStyle w:val="1"/>
        <w:spacing w:beforeAutospacing="0" w:after="0" w:afterAutospacing="0" w:line="360" w:lineRule="exact"/>
        <w:ind w:firstLineChars="200" w:firstLine="440"/>
        <w:contextualSpacing/>
        <w:jc w:val="both"/>
        <w:outlineLvl w:val="0"/>
        <w:rPr>
          <w:rFonts w:ascii="Times New Roman" w:hAnsi="Times New Roman" w:cs="Times New Roman"/>
          <w:color w:val="000000"/>
          <w:sz w:val="22"/>
          <w:szCs w:val="22"/>
        </w:rPr>
      </w:pPr>
    </w:p>
    <w:p w14:paraId="6433808C" w14:textId="77777777"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rPr>
      </w:pPr>
      <w:r>
        <w:rPr>
          <w:rFonts w:ascii="Times New Roman" w:eastAsiaTheme="minorEastAsia" w:hAnsi="Times New Roman" w:cs="Times New Roman"/>
        </w:rPr>
        <w:t>2021</w:t>
      </w:r>
      <w:r>
        <w:rPr>
          <w:rFonts w:ascii="Times New Roman" w:eastAsiaTheme="minorEastAsia" w:hAnsi="Times New Roman" w:cs="Times New Roman"/>
        </w:rPr>
        <w:t>年</w:t>
      </w:r>
      <w:r>
        <w:rPr>
          <w:rFonts w:ascii="Times New Roman" w:eastAsiaTheme="minorEastAsia" w:hAnsi="Times New Roman" w:cs="Times New Roman" w:hint="eastAsia"/>
        </w:rPr>
        <w:t>12</w:t>
      </w:r>
      <w:r>
        <w:rPr>
          <w:rFonts w:ascii="Times New Roman" w:eastAsiaTheme="minorEastAsia" w:hAnsi="Times New Roman" w:cs="Times New Roman"/>
        </w:rPr>
        <w:t>月</w:t>
      </w:r>
      <w:r>
        <w:rPr>
          <w:rFonts w:ascii="Times New Roman" w:eastAsiaTheme="minorEastAsia" w:hAnsi="Times New Roman" w:cs="Times New Roman" w:hint="eastAsia"/>
        </w:rPr>
        <w:t>3</w:t>
      </w:r>
      <w:r>
        <w:rPr>
          <w:rFonts w:ascii="Times New Roman" w:eastAsiaTheme="minorEastAsia" w:hAnsi="Times New Roman" w:cs="Times New Roman"/>
        </w:rPr>
        <w:t>日，</w:t>
      </w:r>
      <w:r>
        <w:rPr>
          <w:rFonts w:ascii="Times New Roman" w:eastAsiaTheme="minorEastAsia" w:hAnsi="Times New Roman" w:cs="Times New Roman" w:hint="eastAsia"/>
        </w:rPr>
        <w:t>江苏方洋水务有限公司</w:t>
      </w:r>
      <w:r>
        <w:rPr>
          <w:rFonts w:ascii="Times New Roman" w:eastAsiaTheme="minorEastAsia" w:hAnsi="Times New Roman" w:cs="Times New Roman"/>
        </w:rPr>
        <w:t>在工业废水综合治理中心组织召开</w:t>
      </w:r>
      <w:r>
        <w:rPr>
          <w:rFonts w:ascii="Times New Roman" w:eastAsiaTheme="minorEastAsia" w:hAnsi="Times New Roman" w:cs="Times New Roman" w:hint="eastAsia"/>
        </w:rPr>
        <w:t>徐圩新区高盐废水处理工程项目</w:t>
      </w:r>
      <w:r>
        <w:rPr>
          <w:rFonts w:ascii="Times New Roman" w:eastAsiaTheme="minorEastAsia" w:hAnsi="Times New Roman" w:cs="Times New Roman"/>
        </w:rPr>
        <w:t>竣工环境保护自主验收会。会上成立由建设单位（</w:t>
      </w:r>
      <w:r>
        <w:rPr>
          <w:rFonts w:ascii="Times New Roman" w:eastAsiaTheme="minorEastAsia" w:hAnsi="Times New Roman" w:cs="Times New Roman" w:hint="eastAsia"/>
        </w:rPr>
        <w:t>江苏方洋水务有限公司</w:t>
      </w:r>
      <w:r>
        <w:rPr>
          <w:rFonts w:ascii="Times New Roman" w:eastAsiaTheme="minorEastAsia" w:hAnsi="Times New Roman" w:cs="Times New Roman"/>
        </w:rPr>
        <w:t>）程志刚为组长，</w:t>
      </w:r>
      <w:r>
        <w:rPr>
          <w:rFonts w:ascii="Times New Roman" w:eastAsiaTheme="minorEastAsia" w:hAnsi="Times New Roman" w:cs="Times New Roman" w:hint="eastAsia"/>
        </w:rPr>
        <w:t>土建施工单位（</w:t>
      </w:r>
      <w:r>
        <w:rPr>
          <w:rFonts w:hint="eastAsia"/>
        </w:rPr>
        <w:t>博瑞德环境集团股份</w:t>
      </w:r>
      <w:r>
        <w:rPr>
          <w:rFonts w:ascii="Times New Roman" w:eastAsiaTheme="minorEastAsia" w:hAnsi="Times New Roman" w:cs="Times New Roman"/>
          <w:color w:val="000000" w:themeColor="text1"/>
        </w:rPr>
        <w:t>有限公司</w:t>
      </w:r>
      <w:r>
        <w:rPr>
          <w:rFonts w:ascii="Times New Roman" w:eastAsiaTheme="minorEastAsia" w:hAnsi="Times New Roman" w:cs="Times New Roman" w:hint="eastAsia"/>
        </w:rPr>
        <w:t>），设备安装</w:t>
      </w:r>
      <w:r>
        <w:rPr>
          <w:rFonts w:ascii="Times New Roman" w:eastAsiaTheme="minorEastAsia" w:hAnsi="Times New Roman" w:cs="Times New Roman"/>
        </w:rPr>
        <w:t>单位（</w:t>
      </w:r>
      <w:r>
        <w:rPr>
          <w:rFonts w:hint="eastAsia"/>
        </w:rPr>
        <w:t>博瑞德环境集团股份</w:t>
      </w:r>
      <w:r>
        <w:rPr>
          <w:rFonts w:ascii="Times New Roman" w:eastAsiaTheme="minorEastAsia" w:hAnsi="Times New Roman" w:cs="Times New Roman" w:hint="eastAsia"/>
        </w:rPr>
        <w:t>有限公司</w:t>
      </w:r>
      <w:r>
        <w:rPr>
          <w:rFonts w:ascii="Times New Roman" w:eastAsiaTheme="minorEastAsia" w:hAnsi="Times New Roman" w:cs="Times New Roman"/>
        </w:rPr>
        <w:t>）、工程监理单位（</w:t>
      </w:r>
      <w:r>
        <w:rPr>
          <w:rFonts w:ascii="Times New Roman" w:eastAsiaTheme="minorEastAsia" w:hAnsi="Times New Roman" w:cs="Times New Roman" w:hint="eastAsia"/>
        </w:rPr>
        <w:t>江苏高智项目管理有限公司</w:t>
      </w:r>
      <w:r>
        <w:rPr>
          <w:rFonts w:ascii="Times New Roman" w:eastAsiaTheme="minorEastAsia" w:hAnsi="Times New Roman" w:cs="Times New Roman"/>
        </w:rPr>
        <w:t>）、项目环境报告书编制单位（</w:t>
      </w:r>
      <w:r>
        <w:rPr>
          <w:rFonts w:ascii="Times New Roman" w:eastAsiaTheme="minorEastAsia" w:hAnsi="Times New Roman" w:cs="Times New Roman" w:hint="eastAsia"/>
        </w:rPr>
        <w:t>江苏智盛环境科技</w:t>
      </w:r>
      <w:r>
        <w:rPr>
          <w:rFonts w:ascii="Times New Roman" w:eastAsiaTheme="minorEastAsia" w:hAnsi="Times New Roman" w:cs="Times New Roman"/>
        </w:rPr>
        <w:t>有限公司）、验收监测及验收报告编制单位（</w:t>
      </w:r>
      <w:proofErr w:type="gramStart"/>
      <w:r>
        <w:rPr>
          <w:rFonts w:ascii="Times New Roman" w:eastAsiaTheme="minorEastAsia" w:hAnsi="Times New Roman" w:cs="Times New Roman"/>
        </w:rPr>
        <w:t>江苏方洋环境监测</w:t>
      </w:r>
      <w:proofErr w:type="gramEnd"/>
      <w:r>
        <w:rPr>
          <w:rFonts w:ascii="Times New Roman" w:eastAsiaTheme="minorEastAsia" w:hAnsi="Times New Roman" w:cs="Times New Roman"/>
        </w:rPr>
        <w:t>有限公司）等技术支持单位代表及三名环境保护行业的监测质控、工程设计、运营管理等领域技术专家组成验收组（名单附后）。验收组听取了建设单位的相关情况介绍，在现场查看、</w:t>
      </w:r>
      <w:proofErr w:type="gramStart"/>
      <w:r>
        <w:rPr>
          <w:rFonts w:ascii="Times New Roman" w:eastAsiaTheme="minorEastAsia" w:hAnsi="Times New Roman" w:cs="Times New Roman"/>
        </w:rPr>
        <w:t>查阅台账资料</w:t>
      </w:r>
      <w:proofErr w:type="gramEnd"/>
      <w:r>
        <w:rPr>
          <w:rFonts w:ascii="Times New Roman" w:eastAsiaTheme="minorEastAsia" w:hAnsi="Times New Roman" w:cs="Times New Roman"/>
        </w:rPr>
        <w:t>基础上核实了项目配套废水、废气、噪声、固废环境保护设施的建设与运行情况，根据该项目竣工环境保护验收监测报告，严格依照国家有关法律法规、建设项目竣工环境保护验收技术规范</w:t>
      </w:r>
      <w:r>
        <w:rPr>
          <w:rFonts w:ascii="Times New Roman" w:eastAsiaTheme="minorEastAsia" w:hAnsi="Times New Roman" w:cs="Times New Roman"/>
        </w:rPr>
        <w:t>/</w:t>
      </w:r>
      <w:r>
        <w:rPr>
          <w:rFonts w:ascii="Times New Roman" w:eastAsiaTheme="minorEastAsia" w:hAnsi="Times New Roman" w:cs="Times New Roman"/>
        </w:rPr>
        <w:t>指南、项目环境影响报告书和审批部门审批决定等要求，经认真讨论，形成自主验收意见如下：</w:t>
      </w:r>
    </w:p>
    <w:p w14:paraId="26D75899" w14:textId="77777777" w:rsidR="00FC1B2B" w:rsidRDefault="00C02AE0">
      <w:pPr>
        <w:pStyle w:val="1"/>
        <w:spacing w:beforeAutospacing="0" w:after="0" w:afterAutospacing="0" w:line="360" w:lineRule="auto"/>
        <w:ind w:firstLineChars="200" w:firstLine="482"/>
        <w:contextualSpacing/>
        <w:jc w:val="both"/>
        <w:outlineLvl w:val="0"/>
        <w:rPr>
          <w:rFonts w:ascii="Times New Roman" w:eastAsiaTheme="minorEastAsia" w:hAnsi="Times New Roman" w:cs="Times New Roman"/>
          <w:b/>
          <w:color w:val="000000"/>
        </w:rPr>
      </w:pPr>
      <w:r>
        <w:rPr>
          <w:rFonts w:ascii="Times New Roman" w:eastAsiaTheme="minorEastAsia" w:hAnsi="Times New Roman" w:cs="Times New Roman"/>
          <w:b/>
          <w:color w:val="000000"/>
        </w:rPr>
        <w:t>一、工程建设基本情况</w:t>
      </w:r>
    </w:p>
    <w:p w14:paraId="2E6EA1FA" w14:textId="77777777"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color w:val="000000"/>
        </w:rPr>
      </w:pPr>
      <w:r>
        <w:rPr>
          <w:rFonts w:ascii="Times New Roman" w:eastAsiaTheme="minorEastAsia" w:hAnsi="Times New Roman" w:cs="Times New Roman"/>
          <w:color w:val="000000"/>
        </w:rPr>
        <w:t>（一）建设地点、规模、主要建设内容</w:t>
      </w:r>
    </w:p>
    <w:p w14:paraId="6548B6BB" w14:textId="77777777"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color w:val="000000" w:themeColor="text1"/>
          <w:highlight w:val="yellow"/>
        </w:rPr>
      </w:pPr>
      <w:r>
        <w:rPr>
          <w:rFonts w:ascii="Times New Roman" w:eastAsiaTheme="minorEastAsia" w:hAnsi="Times New Roman" w:cs="Times New Roman" w:hint="eastAsia"/>
          <w:color w:val="000000" w:themeColor="text1"/>
        </w:rPr>
        <w:t>徐圩新区高盐废水处理工程项目（以下简称“本项目”）由江苏方洋水务有限公司投资建设，位于</w:t>
      </w:r>
      <w:proofErr w:type="gramStart"/>
      <w:r>
        <w:rPr>
          <w:rFonts w:ascii="Times New Roman" w:eastAsiaTheme="minorEastAsia" w:hAnsi="Times New Roman" w:cs="Times New Roman" w:hint="eastAsia"/>
          <w:color w:val="000000" w:themeColor="text1"/>
        </w:rPr>
        <w:t>陬</w:t>
      </w:r>
      <w:proofErr w:type="gramEnd"/>
      <w:r>
        <w:rPr>
          <w:rFonts w:ascii="Times New Roman" w:eastAsiaTheme="minorEastAsia" w:hAnsi="Times New Roman" w:cs="Times New Roman" w:hint="eastAsia"/>
          <w:color w:val="000000" w:themeColor="text1"/>
        </w:rPr>
        <w:t>山路南、港前大道西，总占地面积</w:t>
      </w:r>
      <w:r>
        <w:rPr>
          <w:rFonts w:ascii="Times New Roman" w:eastAsiaTheme="minorEastAsia" w:hAnsi="Times New Roman" w:cs="Times New Roman" w:hint="eastAsia"/>
          <w:color w:val="000000" w:themeColor="text1"/>
        </w:rPr>
        <w:t>38400</w:t>
      </w:r>
      <w:r>
        <w:rPr>
          <w:rFonts w:ascii="Times New Roman" w:eastAsiaTheme="minorEastAsia" w:hAnsi="Times New Roman" w:cs="Times New Roman" w:hint="eastAsia"/>
          <w:color w:val="000000" w:themeColor="text1"/>
        </w:rPr>
        <w:t>平方米，属新建项目。项目新建总处理规模为</w:t>
      </w:r>
      <w:r>
        <w:rPr>
          <w:rFonts w:ascii="Times New Roman" w:eastAsiaTheme="minorEastAsia" w:hAnsi="Times New Roman" w:cs="Times New Roman" w:hint="eastAsia"/>
          <w:color w:val="000000" w:themeColor="text1"/>
        </w:rPr>
        <w:t>3.75</w:t>
      </w:r>
      <w:r>
        <w:rPr>
          <w:rFonts w:ascii="Times New Roman" w:eastAsiaTheme="minorEastAsia" w:hAnsi="Times New Roman" w:cs="Times New Roman" w:hint="eastAsia"/>
          <w:color w:val="000000" w:themeColor="text1"/>
        </w:rPr>
        <w:t>万</w:t>
      </w:r>
      <w:r>
        <w:rPr>
          <w:rFonts w:ascii="Times New Roman" w:eastAsiaTheme="minorEastAsia" w:hAnsi="Times New Roman" w:cs="Times New Roman" w:hint="eastAsia"/>
          <w:color w:val="000000" w:themeColor="text1"/>
        </w:rPr>
        <w:t>m</w:t>
      </w:r>
      <w:r>
        <w:rPr>
          <w:rFonts w:ascii="Times New Roman" w:eastAsiaTheme="minorEastAsia" w:hAnsi="Times New Roman" w:cs="Times New Roman" w:hint="eastAsia"/>
          <w:color w:val="000000" w:themeColor="text1"/>
          <w:vertAlign w:val="superscript"/>
        </w:rPr>
        <w:t>3</w:t>
      </w:r>
      <w:r>
        <w:rPr>
          <w:rFonts w:ascii="Times New Roman" w:eastAsiaTheme="minorEastAsia" w:hAnsi="Times New Roman" w:cs="Times New Roman" w:hint="eastAsia"/>
          <w:color w:val="000000" w:themeColor="text1"/>
        </w:rPr>
        <w:t>/d</w:t>
      </w:r>
      <w:r>
        <w:rPr>
          <w:rFonts w:ascii="Times New Roman" w:eastAsiaTheme="minorEastAsia" w:hAnsi="Times New Roman" w:cs="Times New Roman" w:hint="eastAsia"/>
          <w:color w:val="000000" w:themeColor="text1"/>
        </w:rPr>
        <w:t>高盐废水处理站一座，其中</w:t>
      </w:r>
      <w:r>
        <w:rPr>
          <w:rFonts w:ascii="Times New Roman" w:eastAsiaTheme="minorEastAsia" w:hAnsi="Times New Roman" w:cs="Times New Roman" w:hint="eastAsia"/>
          <w:color w:val="000000" w:themeColor="text1"/>
        </w:rPr>
        <w:t>1.5</w:t>
      </w:r>
      <w:r>
        <w:rPr>
          <w:rFonts w:ascii="Times New Roman" w:eastAsiaTheme="minorEastAsia" w:hAnsi="Times New Roman" w:cs="Times New Roman" w:hint="eastAsia"/>
          <w:color w:val="000000" w:themeColor="text1"/>
        </w:rPr>
        <w:t>万</w:t>
      </w:r>
      <w:r>
        <w:rPr>
          <w:rFonts w:ascii="Times New Roman" w:eastAsiaTheme="minorEastAsia" w:hAnsi="Times New Roman" w:cs="Times New Roman" w:hint="eastAsia"/>
          <w:color w:val="000000" w:themeColor="text1"/>
        </w:rPr>
        <w:t>m</w:t>
      </w:r>
      <w:r>
        <w:rPr>
          <w:rFonts w:ascii="Times New Roman" w:eastAsiaTheme="minorEastAsia" w:hAnsi="Times New Roman" w:cs="Times New Roman" w:hint="eastAsia"/>
          <w:color w:val="000000" w:themeColor="text1"/>
          <w:vertAlign w:val="superscript"/>
        </w:rPr>
        <w:t>3</w:t>
      </w:r>
      <w:r>
        <w:rPr>
          <w:rFonts w:ascii="Times New Roman" w:eastAsiaTheme="minorEastAsia" w:hAnsi="Times New Roman" w:cs="Times New Roman" w:hint="eastAsia"/>
          <w:color w:val="000000" w:themeColor="text1"/>
        </w:rPr>
        <w:t>/d</w:t>
      </w:r>
      <w:r>
        <w:rPr>
          <w:rFonts w:ascii="Times New Roman" w:eastAsiaTheme="minorEastAsia" w:hAnsi="Times New Roman" w:cs="Times New Roman" w:hint="eastAsia"/>
          <w:color w:val="000000" w:themeColor="text1"/>
        </w:rPr>
        <w:t>生产污水</w:t>
      </w:r>
      <w:r>
        <w:rPr>
          <w:rFonts w:ascii="Times New Roman" w:eastAsiaTheme="minorEastAsia" w:hAnsi="Times New Roman" w:cs="Times New Roman" w:hint="eastAsia"/>
          <w:color w:val="000000" w:themeColor="text1"/>
        </w:rPr>
        <w:t>RO</w:t>
      </w:r>
      <w:r>
        <w:rPr>
          <w:rFonts w:ascii="Times New Roman" w:eastAsiaTheme="minorEastAsia" w:hAnsi="Times New Roman" w:cs="Times New Roman" w:hint="eastAsia"/>
          <w:color w:val="000000" w:themeColor="text1"/>
        </w:rPr>
        <w:t>浓水处理单元采用“调节罐</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化学除硬池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生化池（反硝化膜池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好氧生物膜池）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高效沉淀池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耦合臭氧生物池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活性炭滤床</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出水监控池”工艺；</w:t>
      </w:r>
      <w:r>
        <w:rPr>
          <w:rFonts w:ascii="Times New Roman" w:eastAsiaTheme="minorEastAsia" w:hAnsi="Times New Roman" w:cs="Times New Roman" w:hint="eastAsia"/>
          <w:color w:val="000000" w:themeColor="text1"/>
        </w:rPr>
        <w:t>2.25</w:t>
      </w:r>
      <w:r>
        <w:rPr>
          <w:rFonts w:ascii="Times New Roman" w:eastAsiaTheme="minorEastAsia" w:hAnsi="Times New Roman" w:cs="Times New Roman" w:hint="eastAsia"/>
          <w:color w:val="000000" w:themeColor="text1"/>
        </w:rPr>
        <w:t>万</w:t>
      </w:r>
      <w:r>
        <w:rPr>
          <w:rFonts w:ascii="Times New Roman" w:eastAsiaTheme="minorEastAsia" w:hAnsi="Times New Roman" w:cs="Times New Roman" w:hint="eastAsia"/>
          <w:color w:val="000000" w:themeColor="text1"/>
        </w:rPr>
        <w:t>m</w:t>
      </w:r>
      <w:r>
        <w:rPr>
          <w:rFonts w:ascii="Times New Roman" w:eastAsiaTheme="minorEastAsia" w:hAnsi="Times New Roman" w:cs="Times New Roman" w:hint="eastAsia"/>
          <w:color w:val="000000" w:themeColor="text1"/>
          <w:vertAlign w:val="superscript"/>
        </w:rPr>
        <w:t>3</w:t>
      </w:r>
      <w:r>
        <w:rPr>
          <w:rFonts w:ascii="Times New Roman" w:eastAsiaTheme="minorEastAsia" w:hAnsi="Times New Roman" w:cs="Times New Roman" w:hint="eastAsia"/>
          <w:color w:val="000000" w:themeColor="text1"/>
        </w:rPr>
        <w:t>/d</w:t>
      </w:r>
      <w:r>
        <w:rPr>
          <w:rFonts w:ascii="Times New Roman" w:eastAsiaTheme="minorEastAsia" w:hAnsi="Times New Roman" w:cs="Times New Roman" w:hint="eastAsia"/>
          <w:color w:val="000000" w:themeColor="text1"/>
        </w:rPr>
        <w:t>循环冷却水</w:t>
      </w:r>
      <w:r>
        <w:rPr>
          <w:rFonts w:ascii="Times New Roman" w:eastAsiaTheme="minorEastAsia" w:hAnsi="Times New Roman" w:cs="Times New Roman" w:hint="eastAsia"/>
          <w:color w:val="000000" w:themeColor="text1"/>
        </w:rPr>
        <w:t>RO</w:t>
      </w:r>
      <w:r>
        <w:rPr>
          <w:rFonts w:ascii="Times New Roman" w:eastAsiaTheme="minorEastAsia" w:hAnsi="Times New Roman" w:cs="Times New Roman" w:hint="eastAsia"/>
          <w:color w:val="000000" w:themeColor="text1"/>
        </w:rPr>
        <w:t>浓水处理单元采用“调节罐</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生化池（反硝化膜池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好氧生物膜池）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高效沉淀池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耦合臭氧生物池</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活性炭滤床</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出水监控池”工艺。本项目不包厂区外配套管网建设。</w:t>
      </w:r>
    </w:p>
    <w:p w14:paraId="319705A4" w14:textId="77777777" w:rsidR="00FC1B2B" w:rsidRDefault="00C02AE0">
      <w:pPr>
        <w:shd w:val="clear" w:color="auto" w:fill="FFFFFF"/>
        <w:adjustRightInd/>
        <w:snapToGrid/>
        <w:spacing w:after="0" w:line="360" w:lineRule="auto"/>
        <w:ind w:firstLineChars="200" w:firstLine="480"/>
        <w:contextualSpacing/>
        <w:rPr>
          <w:rFonts w:ascii="Times New Roman" w:eastAsiaTheme="minorEastAsia" w:hAnsi="Times New Roman"/>
          <w:color w:val="000000"/>
          <w:sz w:val="24"/>
          <w:szCs w:val="24"/>
        </w:rPr>
      </w:pPr>
      <w:r>
        <w:rPr>
          <w:rFonts w:ascii="Times New Roman" w:eastAsiaTheme="minorEastAsia" w:hAnsi="Times New Roman"/>
          <w:color w:val="000000"/>
          <w:sz w:val="24"/>
          <w:szCs w:val="24"/>
        </w:rPr>
        <w:t>（二）建设过程及环保审批情况</w:t>
      </w:r>
    </w:p>
    <w:p w14:paraId="09C03907" w14:textId="77777777"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本项目于</w:t>
      </w:r>
      <w:r>
        <w:rPr>
          <w:rFonts w:ascii="Times New Roman" w:eastAsiaTheme="minorEastAsia" w:hAnsi="Times New Roman" w:cs="Times New Roman" w:hint="eastAsia"/>
          <w:color w:val="000000" w:themeColor="text1"/>
        </w:rPr>
        <w:t>2019</w:t>
      </w:r>
      <w:r>
        <w:rPr>
          <w:rFonts w:ascii="Times New Roman" w:eastAsiaTheme="minorEastAsia" w:hAnsi="Times New Roman" w:cs="Times New Roman" w:hint="eastAsia"/>
          <w:color w:val="000000" w:themeColor="text1"/>
        </w:rPr>
        <w:t>年</w:t>
      </w: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月</w:t>
      </w:r>
      <w:r>
        <w:rPr>
          <w:rFonts w:ascii="Times New Roman" w:eastAsiaTheme="minorEastAsia" w:hAnsi="Times New Roman" w:cs="Times New Roman" w:hint="eastAsia"/>
          <w:color w:val="000000" w:themeColor="text1"/>
        </w:rPr>
        <w:t>16</w:t>
      </w:r>
      <w:r>
        <w:rPr>
          <w:rFonts w:ascii="Times New Roman" w:eastAsiaTheme="minorEastAsia" w:hAnsi="Times New Roman" w:cs="Times New Roman" w:hint="eastAsia"/>
          <w:color w:val="000000" w:themeColor="text1"/>
        </w:rPr>
        <w:t>日由国家东中西区域合作示范区经济发展局予以批复，</w:t>
      </w:r>
      <w:proofErr w:type="gramStart"/>
      <w:r>
        <w:rPr>
          <w:rFonts w:ascii="Times New Roman" w:eastAsiaTheme="minorEastAsia" w:hAnsi="Times New Roman" w:cs="Times New Roman" w:hint="eastAsia"/>
          <w:color w:val="000000" w:themeColor="text1"/>
        </w:rPr>
        <w:t>示范区经备</w:t>
      </w:r>
      <w:proofErr w:type="gramEnd"/>
      <w:r>
        <w:rPr>
          <w:rFonts w:ascii="Times New Roman" w:eastAsiaTheme="minorEastAsia" w:hAnsi="Times New Roman" w:cs="Times New Roman" w:hint="eastAsia"/>
          <w:color w:val="000000" w:themeColor="text1"/>
        </w:rPr>
        <w:t>[2019]9</w:t>
      </w:r>
      <w:r>
        <w:rPr>
          <w:rFonts w:ascii="Times New Roman" w:eastAsiaTheme="minorEastAsia" w:hAnsi="Times New Roman" w:cs="Times New Roman" w:hint="eastAsia"/>
          <w:color w:val="000000" w:themeColor="text1"/>
        </w:rPr>
        <w:t>号。于</w:t>
      </w:r>
      <w:r>
        <w:rPr>
          <w:rFonts w:ascii="Times New Roman" w:eastAsiaTheme="minorEastAsia" w:hAnsi="Times New Roman" w:cs="Times New Roman" w:hint="eastAsia"/>
          <w:color w:val="000000" w:themeColor="text1"/>
        </w:rPr>
        <w:t>2018</w:t>
      </w:r>
      <w:r>
        <w:rPr>
          <w:rFonts w:ascii="Times New Roman" w:eastAsiaTheme="minorEastAsia" w:hAnsi="Times New Roman" w:cs="Times New Roman" w:hint="eastAsia"/>
          <w:color w:val="000000" w:themeColor="text1"/>
        </w:rPr>
        <w:t>年</w:t>
      </w:r>
      <w:r>
        <w:rPr>
          <w:rFonts w:ascii="Times New Roman" w:eastAsiaTheme="minorEastAsia" w:hAnsi="Times New Roman" w:cs="Times New Roman" w:hint="eastAsia"/>
          <w:color w:val="000000" w:themeColor="text1"/>
        </w:rPr>
        <w:t>9</w:t>
      </w:r>
      <w:r>
        <w:rPr>
          <w:rFonts w:ascii="Times New Roman" w:eastAsiaTheme="minorEastAsia" w:hAnsi="Times New Roman" w:cs="Times New Roman" w:hint="eastAsia"/>
          <w:color w:val="000000" w:themeColor="text1"/>
        </w:rPr>
        <w:t>月委托中蓝连海设计研究院有限公司编制了徐圩新区高盐废水处理工程项目环境影响报告书，该报告书于</w:t>
      </w:r>
      <w:r>
        <w:rPr>
          <w:rFonts w:ascii="Times New Roman" w:eastAsiaTheme="minorEastAsia" w:hAnsi="Times New Roman" w:cs="Times New Roman" w:hint="eastAsia"/>
          <w:color w:val="000000" w:themeColor="text1"/>
        </w:rPr>
        <w:t>2018</w:t>
      </w:r>
      <w:r>
        <w:rPr>
          <w:rFonts w:ascii="Times New Roman" w:eastAsiaTheme="minorEastAsia" w:hAnsi="Times New Roman" w:cs="Times New Roman" w:hint="eastAsia"/>
          <w:color w:val="000000" w:themeColor="text1"/>
        </w:rPr>
        <w:t>年</w:t>
      </w:r>
      <w:r>
        <w:rPr>
          <w:rFonts w:ascii="Times New Roman" w:eastAsiaTheme="minorEastAsia" w:hAnsi="Times New Roman" w:cs="Times New Roman" w:hint="eastAsia"/>
          <w:color w:val="000000" w:themeColor="text1"/>
        </w:rPr>
        <w:t>10</w:t>
      </w:r>
      <w:r>
        <w:rPr>
          <w:rFonts w:ascii="Times New Roman" w:eastAsiaTheme="minorEastAsia" w:hAnsi="Times New Roman" w:cs="Times New Roman" w:hint="eastAsia"/>
          <w:color w:val="000000" w:themeColor="text1"/>
        </w:rPr>
        <w:lastRenderedPageBreak/>
        <w:t>月</w:t>
      </w:r>
      <w:r>
        <w:rPr>
          <w:rFonts w:ascii="Times New Roman" w:eastAsiaTheme="minorEastAsia" w:hAnsi="Times New Roman" w:cs="Times New Roman" w:hint="eastAsia"/>
          <w:color w:val="000000" w:themeColor="text1"/>
        </w:rPr>
        <w:t>10</w:t>
      </w:r>
      <w:r>
        <w:rPr>
          <w:rFonts w:ascii="Times New Roman" w:eastAsiaTheme="minorEastAsia" w:hAnsi="Times New Roman" w:cs="Times New Roman" w:hint="eastAsia"/>
          <w:color w:val="000000" w:themeColor="text1"/>
        </w:rPr>
        <w:t>日取得国家东中西区域合作示范区（连云港徐圩新区）环境保护局的批复，</w:t>
      </w:r>
      <w:proofErr w:type="gramStart"/>
      <w:r>
        <w:rPr>
          <w:rFonts w:ascii="Times New Roman" w:eastAsiaTheme="minorEastAsia" w:hAnsi="Times New Roman" w:cs="Times New Roman" w:hint="eastAsia"/>
          <w:color w:val="000000" w:themeColor="text1"/>
        </w:rPr>
        <w:t>示范区环审</w:t>
      </w:r>
      <w:proofErr w:type="gramEnd"/>
      <w:r>
        <w:rPr>
          <w:rFonts w:ascii="Times New Roman" w:eastAsiaTheme="minorEastAsia" w:hAnsi="Times New Roman" w:cs="Times New Roman" w:hint="eastAsia"/>
          <w:color w:val="000000" w:themeColor="text1"/>
        </w:rPr>
        <w:t>[2018]8</w:t>
      </w:r>
      <w:r>
        <w:rPr>
          <w:rFonts w:ascii="Times New Roman" w:eastAsiaTheme="minorEastAsia" w:hAnsi="Times New Roman" w:cs="Times New Roman" w:hint="eastAsia"/>
          <w:color w:val="000000" w:themeColor="text1"/>
        </w:rPr>
        <w:t>号。由于生产工艺、进水水质指标、废气治理措施等较已批环</w:t>
      </w:r>
      <w:proofErr w:type="gramStart"/>
      <w:r>
        <w:rPr>
          <w:rFonts w:ascii="Times New Roman" w:eastAsiaTheme="minorEastAsia" w:hAnsi="Times New Roman" w:cs="Times New Roman" w:hint="eastAsia"/>
          <w:color w:val="000000" w:themeColor="text1"/>
        </w:rPr>
        <w:t>评文件</w:t>
      </w:r>
      <w:proofErr w:type="gramEnd"/>
      <w:r>
        <w:rPr>
          <w:rFonts w:ascii="Times New Roman" w:eastAsiaTheme="minorEastAsia" w:hAnsi="Times New Roman" w:cs="Times New Roman" w:hint="eastAsia"/>
          <w:color w:val="000000" w:themeColor="text1"/>
        </w:rPr>
        <w:t>进行了调整和变动，对照</w:t>
      </w:r>
      <w:proofErr w:type="gramStart"/>
      <w:r>
        <w:rPr>
          <w:rFonts w:ascii="Times New Roman" w:eastAsiaTheme="minorEastAsia" w:hAnsi="Times New Roman" w:cs="Times New Roman" w:hint="eastAsia"/>
          <w:color w:val="000000" w:themeColor="text1"/>
        </w:rPr>
        <w:t>环办环评函</w:t>
      </w:r>
      <w:proofErr w:type="gramEnd"/>
      <w:r>
        <w:rPr>
          <w:rFonts w:ascii="Times New Roman" w:eastAsiaTheme="minorEastAsia" w:hAnsi="Times New Roman" w:cs="Times New Roman" w:hint="eastAsia"/>
          <w:color w:val="000000" w:themeColor="text1"/>
        </w:rPr>
        <w:t>[2019]934</w:t>
      </w:r>
      <w:r>
        <w:rPr>
          <w:rFonts w:ascii="Times New Roman" w:eastAsiaTheme="minorEastAsia" w:hAnsi="Times New Roman" w:cs="Times New Roman" w:hint="eastAsia"/>
          <w:color w:val="000000" w:themeColor="text1"/>
        </w:rPr>
        <w:t>号，废气处理设施变化导致污染物排放量增加属于重大变动，需要重新报批环境影响报告书并于</w:t>
      </w:r>
      <w:r>
        <w:rPr>
          <w:rFonts w:ascii="Times New Roman" w:eastAsiaTheme="minorEastAsia" w:hAnsi="Times New Roman" w:cs="Times New Roman" w:hint="eastAsia"/>
          <w:color w:val="000000" w:themeColor="text1"/>
        </w:rPr>
        <w:t>2020</w:t>
      </w:r>
      <w:r>
        <w:rPr>
          <w:rFonts w:ascii="Times New Roman" w:eastAsiaTheme="minorEastAsia" w:hAnsi="Times New Roman" w:cs="Times New Roman" w:hint="eastAsia"/>
          <w:color w:val="000000" w:themeColor="text1"/>
        </w:rPr>
        <w:t>年</w:t>
      </w:r>
      <w:r>
        <w:rPr>
          <w:rFonts w:ascii="Times New Roman" w:eastAsiaTheme="minorEastAsia" w:hAnsi="Times New Roman" w:cs="Times New Roman" w:hint="eastAsia"/>
          <w:color w:val="000000" w:themeColor="text1"/>
        </w:rPr>
        <w:t>4</w:t>
      </w:r>
      <w:r>
        <w:rPr>
          <w:rFonts w:ascii="Times New Roman" w:eastAsiaTheme="minorEastAsia" w:hAnsi="Times New Roman" w:cs="Times New Roman" w:hint="eastAsia"/>
          <w:color w:val="000000" w:themeColor="text1"/>
        </w:rPr>
        <w:t>月</w:t>
      </w: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日通过了国家东中西区域合作示范区（连云港徐圩新区）环境保护局审批（</w:t>
      </w:r>
      <w:proofErr w:type="gramStart"/>
      <w:r>
        <w:rPr>
          <w:rFonts w:ascii="Times New Roman" w:eastAsiaTheme="minorEastAsia" w:hAnsi="Times New Roman" w:cs="Times New Roman" w:hint="eastAsia"/>
          <w:color w:val="000000" w:themeColor="text1"/>
        </w:rPr>
        <w:t>示范区环审</w:t>
      </w:r>
      <w:proofErr w:type="gramEnd"/>
      <w:r>
        <w:rPr>
          <w:rFonts w:ascii="Times New Roman" w:eastAsiaTheme="minorEastAsia" w:hAnsi="Times New Roman" w:cs="Times New Roman" w:hint="eastAsia"/>
          <w:color w:val="000000" w:themeColor="text1"/>
        </w:rPr>
        <w:t>[2020]4</w:t>
      </w:r>
      <w:r>
        <w:rPr>
          <w:rFonts w:ascii="Times New Roman" w:eastAsiaTheme="minorEastAsia" w:hAnsi="Times New Roman" w:cs="Times New Roman" w:hint="eastAsia"/>
          <w:color w:val="000000" w:themeColor="text1"/>
        </w:rPr>
        <w:t>号）。本项目于</w:t>
      </w:r>
      <w:r>
        <w:rPr>
          <w:rFonts w:ascii="Times New Roman" w:eastAsiaTheme="minorEastAsia" w:hAnsi="Times New Roman" w:cs="Times New Roman" w:hint="eastAsia"/>
          <w:color w:val="000000" w:themeColor="text1"/>
        </w:rPr>
        <w:t>2019</w:t>
      </w:r>
      <w:r>
        <w:rPr>
          <w:rFonts w:ascii="Times New Roman" w:eastAsiaTheme="minorEastAsia" w:hAnsi="Times New Roman" w:cs="Times New Roman" w:hint="eastAsia"/>
          <w:color w:val="000000" w:themeColor="text1"/>
        </w:rPr>
        <w:t>年</w:t>
      </w:r>
      <w:r>
        <w:rPr>
          <w:rFonts w:ascii="Times New Roman" w:eastAsiaTheme="minorEastAsia" w:hAnsi="Times New Roman" w:cs="Times New Roman" w:hint="eastAsia"/>
          <w:color w:val="000000" w:themeColor="text1"/>
        </w:rPr>
        <w:t>6</w:t>
      </w:r>
      <w:r>
        <w:rPr>
          <w:rFonts w:ascii="Times New Roman" w:eastAsiaTheme="minorEastAsia" w:hAnsi="Times New Roman" w:cs="Times New Roman" w:hint="eastAsia"/>
          <w:color w:val="000000" w:themeColor="text1"/>
        </w:rPr>
        <w:t>月开工建设，</w:t>
      </w:r>
      <w:r>
        <w:rPr>
          <w:rFonts w:ascii="Times New Roman" w:eastAsiaTheme="minorEastAsia" w:hAnsi="Times New Roman" w:cs="Times New Roman" w:hint="eastAsia"/>
          <w:color w:val="000000" w:themeColor="text1"/>
        </w:rPr>
        <w:t>2021</w:t>
      </w:r>
      <w:r>
        <w:rPr>
          <w:rFonts w:ascii="Times New Roman" w:eastAsiaTheme="minorEastAsia" w:hAnsi="Times New Roman" w:cs="Times New Roman" w:hint="eastAsia"/>
          <w:color w:val="000000" w:themeColor="text1"/>
        </w:rPr>
        <w:t>年</w:t>
      </w:r>
      <w:r>
        <w:rPr>
          <w:rFonts w:ascii="Times New Roman" w:eastAsiaTheme="minorEastAsia" w:hAnsi="Times New Roman" w:cs="Times New Roman" w:hint="eastAsia"/>
          <w:color w:val="000000" w:themeColor="text1"/>
        </w:rPr>
        <w:t>2</w:t>
      </w:r>
      <w:r>
        <w:rPr>
          <w:rFonts w:ascii="Times New Roman" w:eastAsiaTheme="minorEastAsia" w:hAnsi="Times New Roman" w:cs="Times New Roman" w:hint="eastAsia"/>
          <w:color w:val="000000" w:themeColor="text1"/>
        </w:rPr>
        <w:t>月竣工，并于</w:t>
      </w:r>
      <w:r>
        <w:rPr>
          <w:rFonts w:ascii="Times New Roman" w:eastAsiaTheme="minorEastAsia" w:hAnsi="Times New Roman" w:cs="Times New Roman" w:hint="eastAsia"/>
          <w:color w:val="000000" w:themeColor="text1"/>
        </w:rPr>
        <w:t>2020</w:t>
      </w:r>
      <w:r>
        <w:rPr>
          <w:rFonts w:ascii="Times New Roman" w:eastAsiaTheme="minorEastAsia" w:hAnsi="Times New Roman" w:cs="Times New Roman" w:hint="eastAsia"/>
          <w:color w:val="000000" w:themeColor="text1"/>
        </w:rPr>
        <w:t>年</w:t>
      </w:r>
      <w:r>
        <w:rPr>
          <w:rFonts w:ascii="Times New Roman" w:eastAsiaTheme="minorEastAsia" w:hAnsi="Times New Roman" w:cs="Times New Roman" w:hint="eastAsia"/>
          <w:color w:val="000000" w:themeColor="text1"/>
        </w:rPr>
        <w:t>12</w:t>
      </w:r>
      <w:r>
        <w:rPr>
          <w:rFonts w:ascii="Times New Roman" w:eastAsiaTheme="minorEastAsia" w:hAnsi="Times New Roman" w:cs="Times New Roman" w:hint="eastAsia"/>
          <w:color w:val="000000" w:themeColor="text1"/>
        </w:rPr>
        <w:t>月</w:t>
      </w:r>
      <w:r>
        <w:rPr>
          <w:rFonts w:ascii="Times New Roman" w:eastAsiaTheme="minorEastAsia" w:hAnsi="Times New Roman" w:cs="Times New Roman" w:hint="eastAsia"/>
          <w:color w:val="000000" w:themeColor="text1"/>
        </w:rPr>
        <w:t>15</w:t>
      </w:r>
      <w:r>
        <w:rPr>
          <w:rFonts w:ascii="Times New Roman" w:eastAsiaTheme="minorEastAsia" w:hAnsi="Times New Roman" w:cs="Times New Roman" w:hint="eastAsia"/>
          <w:color w:val="000000" w:themeColor="text1"/>
        </w:rPr>
        <w:t>日取得排污许可证，证书编号：</w:t>
      </w:r>
      <w:r>
        <w:rPr>
          <w:rFonts w:ascii="Times New Roman" w:eastAsiaTheme="minorEastAsia" w:hAnsi="Times New Roman" w:cs="Times New Roman" w:hint="eastAsia"/>
          <w:color w:val="000000" w:themeColor="text1"/>
        </w:rPr>
        <w:t>91320700588467276F005V</w:t>
      </w:r>
      <w:r>
        <w:rPr>
          <w:rFonts w:ascii="Times New Roman" w:eastAsiaTheme="minorEastAsia" w:hAnsi="Times New Roman" w:cs="Times New Roman" w:hint="eastAsia"/>
          <w:color w:val="000000" w:themeColor="text1"/>
        </w:rPr>
        <w:t>。</w:t>
      </w:r>
      <w:r>
        <w:rPr>
          <w:rFonts w:ascii="Times New Roman" w:eastAsiaTheme="minorEastAsia" w:hAnsi="Times New Roman" w:cs="Times New Roman" w:hint="eastAsia"/>
          <w:color w:val="000000" w:themeColor="text1"/>
        </w:rPr>
        <w:t>2021</w:t>
      </w:r>
      <w:r>
        <w:rPr>
          <w:rFonts w:ascii="Times New Roman" w:eastAsiaTheme="minorEastAsia" w:hAnsi="Times New Roman" w:cs="Times New Roman" w:hint="eastAsia"/>
          <w:color w:val="000000" w:themeColor="text1"/>
        </w:rPr>
        <w:t>年</w:t>
      </w:r>
      <w:r>
        <w:rPr>
          <w:rFonts w:ascii="Times New Roman" w:eastAsiaTheme="minorEastAsia" w:hAnsi="Times New Roman" w:cs="Times New Roman" w:hint="eastAsia"/>
          <w:color w:val="000000" w:themeColor="text1"/>
        </w:rPr>
        <w:t>3</w:t>
      </w:r>
      <w:r>
        <w:rPr>
          <w:rFonts w:ascii="Times New Roman" w:eastAsiaTheme="minorEastAsia" w:hAnsi="Times New Roman" w:cs="Times New Roman" w:hint="eastAsia"/>
          <w:color w:val="000000" w:themeColor="text1"/>
        </w:rPr>
        <w:t>月</w:t>
      </w: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日进入试生产。本项目设计单位为南京英凯工程设计有限公司、施工单位为博瑞德环境集团股份有限公司。</w:t>
      </w:r>
    </w:p>
    <w:p w14:paraId="2E5869DB" w14:textId="77777777"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color w:val="000000"/>
        </w:rPr>
      </w:pPr>
      <w:r>
        <w:rPr>
          <w:rFonts w:ascii="Times New Roman" w:eastAsiaTheme="minorEastAsia" w:hAnsi="Times New Roman" w:cs="Times New Roman"/>
          <w:color w:val="000000"/>
        </w:rPr>
        <w:t>（三）投资情况</w:t>
      </w:r>
    </w:p>
    <w:p w14:paraId="10E1C5C3"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hint="eastAsia"/>
        </w:rPr>
        <w:t>本项目总投资预算</w:t>
      </w:r>
      <w:r>
        <w:rPr>
          <w:rFonts w:ascii="Times New Roman" w:eastAsiaTheme="minorEastAsia" w:hAnsi="Times New Roman" w:cs="Times New Roman" w:hint="eastAsia"/>
        </w:rPr>
        <w:t>33579.55</w:t>
      </w:r>
      <w:r>
        <w:rPr>
          <w:rFonts w:ascii="Times New Roman" w:eastAsiaTheme="minorEastAsia" w:hAnsi="Times New Roman" w:cs="Times New Roman" w:hint="eastAsia"/>
        </w:rPr>
        <w:t>万元，实际总投资</w:t>
      </w:r>
      <w:r>
        <w:rPr>
          <w:rFonts w:ascii="Times New Roman" w:eastAsiaTheme="minorEastAsia" w:hAnsi="Times New Roman" w:cs="Times New Roman" w:hint="eastAsia"/>
        </w:rPr>
        <w:t>28500</w:t>
      </w:r>
      <w:r>
        <w:rPr>
          <w:rFonts w:ascii="Times New Roman" w:eastAsiaTheme="minorEastAsia" w:hAnsi="Times New Roman" w:cs="Times New Roman" w:hint="eastAsia"/>
        </w:rPr>
        <w:t>万元，全部为环保投资。</w:t>
      </w:r>
    </w:p>
    <w:p w14:paraId="406C7D17" w14:textId="77777777"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color w:val="000000"/>
        </w:rPr>
      </w:pPr>
      <w:r>
        <w:rPr>
          <w:rFonts w:ascii="Times New Roman" w:eastAsiaTheme="minorEastAsia" w:hAnsi="Times New Roman" w:cs="Times New Roman"/>
          <w:color w:val="000000"/>
        </w:rPr>
        <w:t>（四）验收范围</w:t>
      </w:r>
    </w:p>
    <w:p w14:paraId="1D07BE7D"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本次验收范围为</w:t>
      </w:r>
      <w:r>
        <w:rPr>
          <w:rFonts w:ascii="Times New Roman" w:eastAsiaTheme="minorEastAsia" w:hAnsi="Times New Roman" w:cs="Times New Roman" w:hint="eastAsia"/>
        </w:rPr>
        <w:t>徐圩新区高盐废水处理工程项目</w:t>
      </w:r>
      <w:r>
        <w:rPr>
          <w:rFonts w:ascii="Times New Roman" w:eastAsiaTheme="minorEastAsia" w:hAnsi="Times New Roman" w:cs="Times New Roman"/>
          <w:color w:val="000000" w:themeColor="text1"/>
        </w:rPr>
        <w:t>主要工程内容</w:t>
      </w:r>
      <w:r>
        <w:rPr>
          <w:rFonts w:ascii="Times New Roman" w:eastAsiaTheme="minorEastAsia" w:hAnsi="Times New Roman" w:cs="Times New Roman" w:hint="eastAsia"/>
          <w:color w:val="000000" w:themeColor="text1"/>
        </w:rPr>
        <w:t>（除研发楼外）</w:t>
      </w:r>
      <w:r>
        <w:rPr>
          <w:rFonts w:ascii="Times New Roman" w:eastAsiaTheme="minorEastAsia" w:hAnsi="Times New Roman" w:cs="Times New Roman"/>
          <w:color w:val="000000" w:themeColor="text1"/>
        </w:rPr>
        <w:t>及各类污染防治措施</w:t>
      </w:r>
      <w:r>
        <w:rPr>
          <w:rFonts w:ascii="Times New Roman" w:eastAsiaTheme="minorEastAsia" w:hAnsi="Times New Roman" w:cs="Times New Roman"/>
        </w:rPr>
        <w:t>。</w:t>
      </w:r>
    </w:p>
    <w:p w14:paraId="4D2380CD" w14:textId="77777777" w:rsidR="00FC1B2B" w:rsidRDefault="00C02AE0">
      <w:pPr>
        <w:pStyle w:val="1"/>
        <w:spacing w:beforeAutospacing="0" w:after="0" w:afterAutospacing="0" w:line="360" w:lineRule="auto"/>
        <w:ind w:firstLineChars="200" w:firstLine="482"/>
        <w:contextualSpacing/>
        <w:jc w:val="both"/>
        <w:outlineLvl w:val="0"/>
        <w:rPr>
          <w:rFonts w:ascii="Times New Roman" w:eastAsiaTheme="minorEastAsia" w:hAnsi="Times New Roman" w:cs="Times New Roman"/>
          <w:b/>
          <w:color w:val="000000"/>
        </w:rPr>
      </w:pPr>
      <w:r>
        <w:rPr>
          <w:rFonts w:ascii="Times New Roman" w:eastAsiaTheme="minorEastAsia" w:hAnsi="Times New Roman" w:cs="Times New Roman"/>
          <w:b/>
          <w:color w:val="000000"/>
        </w:rPr>
        <w:t>二、工程变动情况</w:t>
      </w:r>
    </w:p>
    <w:p w14:paraId="66110592" w14:textId="30046EE3"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color w:val="000000"/>
        </w:rPr>
      </w:pPr>
      <w:r>
        <w:rPr>
          <w:rFonts w:ascii="Times New Roman" w:eastAsiaTheme="minorEastAsia" w:hAnsi="Times New Roman" w:cs="Times New Roman"/>
          <w:color w:val="000000"/>
        </w:rPr>
        <w:t>本项目实际建设过程中发生的变化情况见下表：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2511"/>
        <w:gridCol w:w="3002"/>
        <w:gridCol w:w="2071"/>
      </w:tblGrid>
      <w:tr w:rsidR="003E1954" w14:paraId="5D5E37F3" w14:textId="77777777" w:rsidTr="003E1954">
        <w:trPr>
          <w:trHeight w:hRule="exact" w:val="569"/>
          <w:jc w:val="center"/>
        </w:trPr>
        <w:tc>
          <w:tcPr>
            <w:tcW w:w="1531" w:type="dxa"/>
            <w:vAlign w:val="center"/>
          </w:tcPr>
          <w:p w14:paraId="0DB3B98D"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sz w:val="21"/>
                <w:szCs w:val="21"/>
              </w:rPr>
              <w:t>变动类别</w:t>
            </w:r>
          </w:p>
        </w:tc>
        <w:tc>
          <w:tcPr>
            <w:tcW w:w="2564" w:type="dxa"/>
            <w:vAlign w:val="center"/>
          </w:tcPr>
          <w:p w14:paraId="42E20B1F"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sz w:val="21"/>
                <w:szCs w:val="21"/>
              </w:rPr>
              <w:t>环评及批复要求</w:t>
            </w:r>
          </w:p>
        </w:tc>
        <w:tc>
          <w:tcPr>
            <w:tcW w:w="3075" w:type="dxa"/>
            <w:vAlign w:val="center"/>
          </w:tcPr>
          <w:p w14:paraId="74D1873D"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sz w:val="21"/>
                <w:szCs w:val="21"/>
              </w:rPr>
              <w:t>实际建设情况</w:t>
            </w:r>
          </w:p>
        </w:tc>
        <w:tc>
          <w:tcPr>
            <w:tcW w:w="2123" w:type="dxa"/>
            <w:vAlign w:val="center"/>
          </w:tcPr>
          <w:p w14:paraId="253E2D57"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sz w:val="21"/>
                <w:szCs w:val="21"/>
              </w:rPr>
              <w:t>变动原因</w:t>
            </w:r>
          </w:p>
        </w:tc>
      </w:tr>
      <w:tr w:rsidR="003E1954" w14:paraId="14F46C75" w14:textId="77777777" w:rsidTr="003E1954">
        <w:trPr>
          <w:trHeight w:hRule="exact" w:val="840"/>
          <w:jc w:val="center"/>
        </w:trPr>
        <w:tc>
          <w:tcPr>
            <w:tcW w:w="1531" w:type="dxa"/>
            <w:vAlign w:val="center"/>
          </w:tcPr>
          <w:p w14:paraId="02953AD9"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工艺设备调整</w:t>
            </w:r>
          </w:p>
        </w:tc>
        <w:tc>
          <w:tcPr>
            <w:tcW w:w="2564" w:type="dxa"/>
            <w:vAlign w:val="center"/>
          </w:tcPr>
          <w:p w14:paraId="31FF5AF1"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无</w:t>
            </w:r>
          </w:p>
        </w:tc>
        <w:tc>
          <w:tcPr>
            <w:tcW w:w="3075" w:type="dxa"/>
            <w:vAlign w:val="center"/>
          </w:tcPr>
          <w:p w14:paraId="2C50ADAA"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增设粉末活性炭投加装置投加粉末活性炭至高效沉淀池。</w:t>
            </w:r>
          </w:p>
        </w:tc>
        <w:tc>
          <w:tcPr>
            <w:tcW w:w="2123" w:type="dxa"/>
            <w:vAlign w:val="center"/>
          </w:tcPr>
          <w:p w14:paraId="2E2322A2"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作为出水水质超高时的应急保障单元</w:t>
            </w:r>
          </w:p>
        </w:tc>
      </w:tr>
      <w:tr w:rsidR="003E1954" w14:paraId="557D2868" w14:textId="77777777" w:rsidTr="003E1954">
        <w:trPr>
          <w:trHeight w:hRule="exact" w:val="1236"/>
          <w:jc w:val="center"/>
        </w:trPr>
        <w:tc>
          <w:tcPr>
            <w:tcW w:w="1531" w:type="dxa"/>
            <w:vAlign w:val="center"/>
          </w:tcPr>
          <w:p w14:paraId="7FF1828A"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工艺设备调整</w:t>
            </w:r>
          </w:p>
        </w:tc>
        <w:tc>
          <w:tcPr>
            <w:tcW w:w="2564" w:type="dxa"/>
            <w:vAlign w:val="center"/>
          </w:tcPr>
          <w:p w14:paraId="6F29F79E"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原环</w:t>
            </w:r>
            <w:proofErr w:type="gramStart"/>
            <w:r w:rsidRPr="003E1954">
              <w:rPr>
                <w:rFonts w:ascii="Times New Roman" w:eastAsiaTheme="minorEastAsia" w:hAnsi="Times New Roman" w:hint="eastAsia"/>
                <w:sz w:val="21"/>
                <w:szCs w:val="21"/>
              </w:rPr>
              <w:t>评设计</w:t>
            </w:r>
            <w:proofErr w:type="gramEnd"/>
            <w:r w:rsidRPr="003E1954">
              <w:rPr>
                <w:rFonts w:ascii="Times New Roman" w:eastAsiaTheme="minorEastAsia" w:hAnsi="Times New Roman" w:hint="eastAsia"/>
                <w:sz w:val="21"/>
                <w:szCs w:val="21"/>
              </w:rPr>
              <w:t>生产污水序列和</w:t>
            </w:r>
            <w:r w:rsidRPr="003E1954">
              <w:rPr>
                <w:rFonts w:ascii="Times New Roman" w:eastAsiaTheme="minorEastAsia" w:hAnsi="Times New Roman"/>
                <w:sz w:val="21"/>
                <w:szCs w:val="21"/>
              </w:rPr>
              <w:t>循环冷却水</w:t>
            </w:r>
            <w:r w:rsidRPr="003E1954">
              <w:rPr>
                <w:rFonts w:ascii="Times New Roman" w:eastAsiaTheme="minorEastAsia" w:hAnsi="Times New Roman" w:hint="eastAsia"/>
                <w:sz w:val="21"/>
                <w:szCs w:val="21"/>
              </w:rPr>
              <w:t>高效沉淀池污泥螺杆泵均为</w:t>
            </w:r>
            <w:r w:rsidRPr="003E1954">
              <w:rPr>
                <w:rFonts w:ascii="Times New Roman" w:eastAsiaTheme="minorEastAsia" w:hAnsi="Times New Roman" w:hint="eastAsia"/>
                <w:sz w:val="21"/>
                <w:szCs w:val="21"/>
              </w:rPr>
              <w:t>4</w:t>
            </w:r>
            <w:r w:rsidRPr="003E1954">
              <w:rPr>
                <w:rFonts w:ascii="Times New Roman" w:eastAsiaTheme="minorEastAsia" w:hAnsi="Times New Roman" w:hint="eastAsia"/>
                <w:sz w:val="21"/>
                <w:szCs w:val="21"/>
              </w:rPr>
              <w:t>台</w:t>
            </w:r>
          </w:p>
        </w:tc>
        <w:tc>
          <w:tcPr>
            <w:tcW w:w="3075" w:type="dxa"/>
            <w:vAlign w:val="center"/>
          </w:tcPr>
          <w:p w14:paraId="380D629B"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生产污水序列和</w:t>
            </w:r>
            <w:r w:rsidRPr="003E1954">
              <w:rPr>
                <w:rFonts w:ascii="Times New Roman" w:eastAsiaTheme="minorEastAsia" w:hAnsi="Times New Roman"/>
                <w:sz w:val="21"/>
                <w:szCs w:val="21"/>
              </w:rPr>
              <w:t>循环冷却水</w:t>
            </w:r>
            <w:r w:rsidRPr="003E1954">
              <w:rPr>
                <w:rFonts w:ascii="Times New Roman" w:eastAsiaTheme="minorEastAsia" w:hAnsi="Times New Roman" w:hint="eastAsia"/>
                <w:sz w:val="21"/>
                <w:szCs w:val="21"/>
              </w:rPr>
              <w:t>高效沉淀池污泥螺杆泵均由</w:t>
            </w:r>
            <w:r w:rsidRPr="003E1954">
              <w:rPr>
                <w:rFonts w:ascii="Times New Roman" w:eastAsiaTheme="minorEastAsia" w:hAnsi="Times New Roman" w:hint="eastAsia"/>
                <w:sz w:val="21"/>
                <w:szCs w:val="21"/>
              </w:rPr>
              <w:t>4</w:t>
            </w:r>
            <w:r w:rsidRPr="003E1954">
              <w:rPr>
                <w:rFonts w:ascii="Times New Roman" w:eastAsiaTheme="minorEastAsia" w:hAnsi="Times New Roman" w:hint="eastAsia"/>
                <w:sz w:val="21"/>
                <w:szCs w:val="21"/>
              </w:rPr>
              <w:t>台减少为</w:t>
            </w:r>
            <w:r w:rsidRPr="003E1954">
              <w:rPr>
                <w:rFonts w:ascii="Times New Roman" w:eastAsiaTheme="minorEastAsia" w:hAnsi="Times New Roman" w:hint="eastAsia"/>
                <w:sz w:val="21"/>
                <w:szCs w:val="21"/>
              </w:rPr>
              <w:t>2</w:t>
            </w:r>
            <w:r w:rsidRPr="003E1954">
              <w:rPr>
                <w:rFonts w:ascii="Times New Roman" w:eastAsiaTheme="minorEastAsia" w:hAnsi="Times New Roman" w:hint="eastAsia"/>
                <w:sz w:val="21"/>
                <w:szCs w:val="21"/>
              </w:rPr>
              <w:t>台。</w:t>
            </w:r>
          </w:p>
        </w:tc>
        <w:tc>
          <w:tcPr>
            <w:tcW w:w="2123" w:type="dxa"/>
            <w:vAlign w:val="center"/>
          </w:tcPr>
          <w:p w14:paraId="748CB809"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依据现场工艺优化调整，可满足生产需求。</w:t>
            </w:r>
          </w:p>
        </w:tc>
      </w:tr>
      <w:tr w:rsidR="003E1954" w14:paraId="20C1AD16" w14:textId="77777777" w:rsidTr="003E1954">
        <w:trPr>
          <w:trHeight w:hRule="exact" w:val="1236"/>
          <w:jc w:val="center"/>
        </w:trPr>
        <w:tc>
          <w:tcPr>
            <w:tcW w:w="1531" w:type="dxa"/>
            <w:vAlign w:val="center"/>
          </w:tcPr>
          <w:p w14:paraId="3D83F06D"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工艺设备调整</w:t>
            </w:r>
          </w:p>
        </w:tc>
        <w:tc>
          <w:tcPr>
            <w:tcW w:w="2564" w:type="dxa"/>
            <w:vAlign w:val="center"/>
          </w:tcPr>
          <w:p w14:paraId="09AB6CDA"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原环</w:t>
            </w:r>
            <w:proofErr w:type="gramStart"/>
            <w:r w:rsidRPr="003E1954">
              <w:rPr>
                <w:rFonts w:ascii="Times New Roman" w:eastAsiaTheme="minorEastAsia" w:hAnsi="Times New Roman" w:hint="eastAsia"/>
                <w:sz w:val="21"/>
                <w:szCs w:val="21"/>
              </w:rPr>
              <w:t>评设计</w:t>
            </w:r>
            <w:proofErr w:type="gramEnd"/>
            <w:r w:rsidRPr="003E1954">
              <w:rPr>
                <w:rFonts w:ascii="Times New Roman" w:eastAsiaTheme="minorEastAsia" w:hAnsi="Times New Roman"/>
                <w:sz w:val="21"/>
                <w:szCs w:val="21"/>
              </w:rPr>
              <w:t>11</w:t>
            </w:r>
            <w:r w:rsidRPr="003E1954">
              <w:rPr>
                <w:rFonts w:ascii="Times New Roman" w:eastAsiaTheme="minorEastAsia" w:hAnsi="Times New Roman"/>
                <w:sz w:val="21"/>
                <w:szCs w:val="21"/>
              </w:rPr>
              <w:t>台臭氧发生器（</w:t>
            </w:r>
            <w:r w:rsidRPr="003E1954">
              <w:rPr>
                <w:rFonts w:ascii="Times New Roman" w:eastAsiaTheme="minorEastAsia" w:hAnsi="Times New Roman"/>
                <w:sz w:val="21"/>
                <w:szCs w:val="21"/>
              </w:rPr>
              <w:t>9</w:t>
            </w:r>
            <w:r w:rsidRPr="003E1954">
              <w:rPr>
                <w:rFonts w:ascii="Times New Roman" w:eastAsiaTheme="minorEastAsia" w:hAnsi="Times New Roman"/>
                <w:sz w:val="21"/>
                <w:szCs w:val="21"/>
              </w:rPr>
              <w:t>用</w:t>
            </w:r>
            <w:r w:rsidRPr="003E1954">
              <w:rPr>
                <w:rFonts w:ascii="Times New Roman" w:eastAsiaTheme="minorEastAsia" w:hAnsi="Times New Roman"/>
                <w:sz w:val="21"/>
                <w:szCs w:val="21"/>
              </w:rPr>
              <w:t>2</w:t>
            </w:r>
            <w:r w:rsidRPr="003E1954">
              <w:rPr>
                <w:rFonts w:ascii="Times New Roman" w:eastAsiaTheme="minorEastAsia" w:hAnsi="Times New Roman"/>
                <w:sz w:val="21"/>
                <w:szCs w:val="21"/>
              </w:rPr>
              <w:t>备），单台臭氧发生量（</w:t>
            </w:r>
            <w:r w:rsidRPr="003E1954">
              <w:rPr>
                <w:rFonts w:ascii="Times New Roman" w:eastAsiaTheme="minorEastAsia" w:hAnsi="Times New Roman"/>
                <w:sz w:val="21"/>
                <w:szCs w:val="21"/>
              </w:rPr>
              <w:t>O</w:t>
            </w:r>
            <w:r w:rsidRPr="005A7B48">
              <w:rPr>
                <w:rFonts w:ascii="Times New Roman" w:eastAsiaTheme="minorEastAsia" w:hAnsi="Times New Roman"/>
                <w:sz w:val="21"/>
                <w:szCs w:val="21"/>
                <w:vertAlign w:val="subscript"/>
              </w:rPr>
              <w:t>3</w:t>
            </w:r>
            <w:r w:rsidRPr="003E1954">
              <w:rPr>
                <w:rFonts w:ascii="Times New Roman" w:eastAsiaTheme="minorEastAsia" w:hAnsi="Times New Roman"/>
                <w:sz w:val="21"/>
                <w:szCs w:val="21"/>
              </w:rPr>
              <w:t xml:space="preserve"> </w:t>
            </w:r>
            <w:r w:rsidRPr="003E1954">
              <w:rPr>
                <w:rFonts w:ascii="Times New Roman" w:eastAsiaTheme="minorEastAsia" w:hAnsi="Times New Roman"/>
                <w:sz w:val="21"/>
                <w:szCs w:val="21"/>
              </w:rPr>
              <w:t>浓度：</w:t>
            </w:r>
            <w:r w:rsidRPr="003E1954">
              <w:rPr>
                <w:rFonts w:ascii="Times New Roman" w:eastAsiaTheme="minorEastAsia" w:hAnsi="Times New Roman"/>
                <w:sz w:val="21"/>
                <w:szCs w:val="21"/>
              </w:rPr>
              <w:t>≥10wt%</w:t>
            </w:r>
            <w:r w:rsidRPr="003E1954">
              <w:rPr>
                <w:rFonts w:ascii="Times New Roman" w:eastAsiaTheme="minorEastAsia" w:hAnsi="Times New Roman"/>
                <w:sz w:val="21"/>
                <w:szCs w:val="21"/>
              </w:rPr>
              <w:t>或</w:t>
            </w:r>
            <w:r w:rsidRPr="003E1954">
              <w:rPr>
                <w:rFonts w:ascii="Times New Roman" w:eastAsiaTheme="minorEastAsia" w:hAnsi="Times New Roman"/>
                <w:sz w:val="21"/>
                <w:szCs w:val="21"/>
              </w:rPr>
              <w:t>148mg/L</w:t>
            </w:r>
            <w:r w:rsidRPr="003E1954">
              <w:rPr>
                <w:rFonts w:ascii="Times New Roman" w:eastAsiaTheme="minorEastAsia" w:hAnsi="Times New Roman"/>
                <w:sz w:val="21"/>
                <w:szCs w:val="21"/>
              </w:rPr>
              <w:t>）</w:t>
            </w:r>
          </w:p>
        </w:tc>
        <w:tc>
          <w:tcPr>
            <w:tcW w:w="3075" w:type="dxa"/>
            <w:vAlign w:val="center"/>
          </w:tcPr>
          <w:p w14:paraId="107BA637"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实际建设为</w:t>
            </w:r>
            <w:r w:rsidRPr="003E1954">
              <w:rPr>
                <w:rFonts w:ascii="Times New Roman" w:eastAsiaTheme="minorEastAsia" w:hAnsi="Times New Roman" w:hint="eastAsia"/>
                <w:sz w:val="21"/>
                <w:szCs w:val="21"/>
              </w:rPr>
              <w:t>5</w:t>
            </w:r>
            <w:r w:rsidRPr="003E1954">
              <w:rPr>
                <w:rFonts w:ascii="Times New Roman" w:eastAsiaTheme="minorEastAsia" w:hAnsi="Times New Roman" w:hint="eastAsia"/>
                <w:sz w:val="21"/>
                <w:szCs w:val="21"/>
              </w:rPr>
              <w:t>台臭氧发生器，单台臭氧发生器臭氧产生量为</w:t>
            </w:r>
            <w:r w:rsidRPr="003E1954">
              <w:rPr>
                <w:rFonts w:ascii="Times New Roman" w:eastAsiaTheme="minorEastAsia" w:hAnsi="Times New Roman" w:hint="eastAsia"/>
                <w:sz w:val="21"/>
                <w:szCs w:val="21"/>
              </w:rPr>
              <w:t>80kg/h</w:t>
            </w:r>
            <w:r w:rsidRPr="003E1954">
              <w:rPr>
                <w:rFonts w:ascii="Times New Roman" w:eastAsiaTheme="minorEastAsia" w:hAnsi="Times New Roman" w:hint="eastAsia"/>
                <w:sz w:val="21"/>
                <w:szCs w:val="21"/>
              </w:rPr>
              <w:t>，功率为</w:t>
            </w:r>
            <w:r w:rsidRPr="003E1954">
              <w:rPr>
                <w:rFonts w:ascii="Times New Roman" w:eastAsiaTheme="minorEastAsia" w:hAnsi="Times New Roman" w:hint="eastAsia"/>
                <w:sz w:val="21"/>
                <w:szCs w:val="21"/>
              </w:rPr>
              <w:t>600KWh</w:t>
            </w:r>
            <w:r w:rsidRPr="003E1954">
              <w:rPr>
                <w:rFonts w:ascii="Times New Roman" w:eastAsiaTheme="minorEastAsia" w:hAnsi="Times New Roman" w:hint="eastAsia"/>
                <w:sz w:val="21"/>
                <w:szCs w:val="21"/>
              </w:rPr>
              <w:t>。</w:t>
            </w:r>
          </w:p>
        </w:tc>
        <w:tc>
          <w:tcPr>
            <w:tcW w:w="2123" w:type="dxa"/>
            <w:vAlign w:val="center"/>
          </w:tcPr>
          <w:p w14:paraId="72A4363D"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依据现场工艺优化调整，可满足生产需求。</w:t>
            </w:r>
          </w:p>
        </w:tc>
      </w:tr>
      <w:tr w:rsidR="003E1954" w14:paraId="68DDCF0A" w14:textId="77777777" w:rsidTr="003E1954">
        <w:trPr>
          <w:trHeight w:hRule="exact" w:val="1799"/>
          <w:jc w:val="center"/>
        </w:trPr>
        <w:tc>
          <w:tcPr>
            <w:tcW w:w="1531" w:type="dxa"/>
            <w:vAlign w:val="center"/>
          </w:tcPr>
          <w:p w14:paraId="4119E043"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构筑物调整</w:t>
            </w:r>
          </w:p>
        </w:tc>
        <w:tc>
          <w:tcPr>
            <w:tcW w:w="2564" w:type="dxa"/>
            <w:vAlign w:val="center"/>
          </w:tcPr>
          <w:p w14:paraId="18BD37D2"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原环</w:t>
            </w:r>
            <w:proofErr w:type="gramStart"/>
            <w:r w:rsidRPr="003E1954">
              <w:rPr>
                <w:rFonts w:ascii="Times New Roman" w:eastAsiaTheme="minorEastAsia" w:hAnsi="Times New Roman" w:hint="eastAsia"/>
                <w:sz w:val="21"/>
                <w:szCs w:val="21"/>
              </w:rPr>
              <w:t>评设计</w:t>
            </w:r>
            <w:proofErr w:type="gramEnd"/>
            <w:r w:rsidRPr="003E1954">
              <w:rPr>
                <w:rFonts w:ascii="Times New Roman" w:eastAsiaTheme="minorEastAsia" w:hAnsi="Times New Roman" w:hint="eastAsia"/>
                <w:sz w:val="21"/>
                <w:szCs w:val="21"/>
              </w:rPr>
              <w:t>生产污水序列活性炭滤池总有效容积为</w:t>
            </w:r>
            <w:r w:rsidRPr="003E1954">
              <w:rPr>
                <w:rFonts w:ascii="Times New Roman" w:eastAsiaTheme="minorEastAsia" w:hAnsi="Times New Roman" w:hint="eastAsia"/>
                <w:sz w:val="21"/>
                <w:szCs w:val="21"/>
              </w:rPr>
              <w:t>1502</w:t>
            </w:r>
            <w:r w:rsidRPr="003E1954">
              <w:rPr>
                <w:rFonts w:ascii="Times New Roman" w:eastAsiaTheme="minorEastAsia" w:hAnsi="Times New Roman"/>
                <w:sz w:val="21"/>
                <w:szCs w:val="21"/>
              </w:rPr>
              <w:t>m3</w:t>
            </w:r>
            <w:r w:rsidRPr="003E1954">
              <w:rPr>
                <w:rFonts w:ascii="Times New Roman" w:eastAsiaTheme="minorEastAsia" w:hAnsi="Times New Roman" w:hint="eastAsia"/>
                <w:sz w:val="21"/>
                <w:szCs w:val="21"/>
              </w:rPr>
              <w:t>（</w:t>
            </w:r>
            <w:r w:rsidRPr="003E1954">
              <w:rPr>
                <w:rFonts w:ascii="Times New Roman" w:eastAsiaTheme="minorEastAsia" w:hAnsi="Times New Roman" w:hint="eastAsia"/>
                <w:sz w:val="21"/>
                <w:szCs w:val="21"/>
              </w:rPr>
              <w:t>1</w:t>
            </w:r>
            <w:r w:rsidRPr="003E1954">
              <w:rPr>
                <w:rFonts w:ascii="Times New Roman" w:eastAsiaTheme="minorEastAsia" w:hAnsi="Times New Roman" w:hint="eastAsia"/>
                <w:sz w:val="21"/>
                <w:szCs w:val="21"/>
              </w:rPr>
              <w:t>座），循环水序列活性炭滤池总容积为</w:t>
            </w:r>
            <w:r w:rsidRPr="003E1954">
              <w:rPr>
                <w:rFonts w:ascii="Times New Roman" w:eastAsiaTheme="minorEastAsia" w:hAnsi="Times New Roman" w:hint="eastAsia"/>
                <w:sz w:val="21"/>
                <w:szCs w:val="21"/>
              </w:rPr>
              <w:t>1709</w:t>
            </w:r>
            <w:r w:rsidRPr="003E1954">
              <w:rPr>
                <w:rFonts w:ascii="Times New Roman" w:eastAsiaTheme="minorEastAsia" w:hAnsi="Times New Roman"/>
                <w:sz w:val="21"/>
                <w:szCs w:val="21"/>
              </w:rPr>
              <w:t>m3</w:t>
            </w:r>
            <w:r w:rsidRPr="003E1954">
              <w:rPr>
                <w:rFonts w:ascii="Times New Roman" w:eastAsiaTheme="minorEastAsia" w:hAnsi="Times New Roman" w:hint="eastAsia"/>
                <w:sz w:val="21"/>
                <w:szCs w:val="21"/>
              </w:rPr>
              <w:t>（</w:t>
            </w:r>
            <w:r w:rsidRPr="003E1954">
              <w:rPr>
                <w:rFonts w:ascii="Times New Roman" w:eastAsiaTheme="minorEastAsia" w:hAnsi="Times New Roman" w:hint="eastAsia"/>
                <w:sz w:val="21"/>
                <w:szCs w:val="21"/>
              </w:rPr>
              <w:t>1</w:t>
            </w:r>
            <w:r w:rsidRPr="003E1954">
              <w:rPr>
                <w:rFonts w:ascii="Times New Roman" w:eastAsiaTheme="minorEastAsia" w:hAnsi="Times New Roman" w:hint="eastAsia"/>
                <w:sz w:val="21"/>
                <w:szCs w:val="21"/>
              </w:rPr>
              <w:t>座）。</w:t>
            </w:r>
          </w:p>
        </w:tc>
        <w:tc>
          <w:tcPr>
            <w:tcW w:w="3075" w:type="dxa"/>
            <w:vAlign w:val="center"/>
          </w:tcPr>
          <w:p w14:paraId="2E131FB9"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生产污水序列活性炭滤池总有效容积由</w:t>
            </w:r>
            <w:r w:rsidRPr="003E1954">
              <w:rPr>
                <w:rFonts w:ascii="Times New Roman" w:eastAsiaTheme="minorEastAsia" w:hAnsi="Times New Roman" w:hint="eastAsia"/>
                <w:sz w:val="21"/>
                <w:szCs w:val="21"/>
              </w:rPr>
              <w:t>1502</w:t>
            </w:r>
            <w:r w:rsidRPr="003E1954">
              <w:rPr>
                <w:rFonts w:ascii="Times New Roman" w:eastAsiaTheme="minorEastAsia" w:hAnsi="Times New Roman"/>
                <w:sz w:val="21"/>
                <w:szCs w:val="21"/>
              </w:rPr>
              <w:t>m3</w:t>
            </w:r>
            <w:r w:rsidRPr="003E1954">
              <w:rPr>
                <w:rFonts w:ascii="Times New Roman" w:eastAsiaTheme="minorEastAsia" w:hAnsi="Times New Roman" w:hint="eastAsia"/>
                <w:sz w:val="21"/>
                <w:szCs w:val="21"/>
              </w:rPr>
              <w:t>（</w:t>
            </w:r>
            <w:r w:rsidRPr="003E1954">
              <w:rPr>
                <w:rFonts w:ascii="Times New Roman" w:eastAsiaTheme="minorEastAsia" w:hAnsi="Times New Roman" w:hint="eastAsia"/>
                <w:sz w:val="21"/>
                <w:szCs w:val="21"/>
              </w:rPr>
              <w:t>1</w:t>
            </w:r>
            <w:r w:rsidRPr="003E1954">
              <w:rPr>
                <w:rFonts w:ascii="Times New Roman" w:eastAsiaTheme="minorEastAsia" w:hAnsi="Times New Roman" w:hint="eastAsia"/>
                <w:sz w:val="21"/>
                <w:szCs w:val="21"/>
              </w:rPr>
              <w:t>座）减少至总容积</w:t>
            </w:r>
            <w:r w:rsidRPr="003E1954">
              <w:rPr>
                <w:rFonts w:ascii="Times New Roman" w:eastAsiaTheme="minorEastAsia" w:hAnsi="Times New Roman" w:hint="eastAsia"/>
                <w:sz w:val="21"/>
                <w:szCs w:val="21"/>
              </w:rPr>
              <w:t>3</w:t>
            </w:r>
            <w:r w:rsidRPr="003E1954">
              <w:rPr>
                <w:rFonts w:ascii="Times New Roman" w:eastAsiaTheme="minorEastAsia" w:hAnsi="Times New Roman"/>
                <w:sz w:val="21"/>
                <w:szCs w:val="21"/>
              </w:rPr>
              <w:t>60m3</w:t>
            </w:r>
            <w:r w:rsidRPr="003E1954">
              <w:rPr>
                <w:rFonts w:ascii="Times New Roman" w:eastAsiaTheme="minorEastAsia" w:hAnsi="Times New Roman" w:hint="eastAsia"/>
                <w:sz w:val="21"/>
                <w:szCs w:val="21"/>
              </w:rPr>
              <w:t>（</w:t>
            </w:r>
            <w:r w:rsidRPr="003E1954">
              <w:rPr>
                <w:rFonts w:ascii="Times New Roman" w:eastAsiaTheme="minorEastAsia" w:hAnsi="Times New Roman" w:hint="eastAsia"/>
                <w:sz w:val="21"/>
                <w:szCs w:val="21"/>
              </w:rPr>
              <w:t>3</w:t>
            </w:r>
            <w:r w:rsidRPr="003E1954">
              <w:rPr>
                <w:rFonts w:ascii="Times New Roman" w:eastAsiaTheme="minorEastAsia" w:hAnsi="Times New Roman" w:hint="eastAsia"/>
                <w:sz w:val="21"/>
                <w:szCs w:val="21"/>
              </w:rPr>
              <w:t>座）。循环水序列活性炭滤池总容积由</w:t>
            </w:r>
            <w:r w:rsidRPr="003E1954">
              <w:rPr>
                <w:rFonts w:ascii="Times New Roman" w:eastAsiaTheme="minorEastAsia" w:hAnsi="Times New Roman" w:hint="eastAsia"/>
                <w:sz w:val="21"/>
                <w:szCs w:val="21"/>
              </w:rPr>
              <w:t>1709</w:t>
            </w:r>
            <w:r w:rsidRPr="003E1954">
              <w:rPr>
                <w:rFonts w:ascii="Times New Roman" w:eastAsiaTheme="minorEastAsia" w:hAnsi="Times New Roman"/>
                <w:sz w:val="21"/>
                <w:szCs w:val="21"/>
              </w:rPr>
              <w:t>m3</w:t>
            </w:r>
            <w:r w:rsidRPr="003E1954">
              <w:rPr>
                <w:rFonts w:ascii="Times New Roman" w:eastAsiaTheme="minorEastAsia" w:hAnsi="Times New Roman" w:hint="eastAsia"/>
                <w:sz w:val="21"/>
                <w:szCs w:val="21"/>
              </w:rPr>
              <w:t>（</w:t>
            </w:r>
            <w:r w:rsidRPr="003E1954">
              <w:rPr>
                <w:rFonts w:ascii="Times New Roman" w:eastAsiaTheme="minorEastAsia" w:hAnsi="Times New Roman" w:hint="eastAsia"/>
                <w:sz w:val="21"/>
                <w:szCs w:val="21"/>
              </w:rPr>
              <w:t>1</w:t>
            </w:r>
            <w:r w:rsidRPr="003E1954">
              <w:rPr>
                <w:rFonts w:ascii="Times New Roman" w:eastAsiaTheme="minorEastAsia" w:hAnsi="Times New Roman" w:hint="eastAsia"/>
                <w:sz w:val="21"/>
                <w:szCs w:val="21"/>
              </w:rPr>
              <w:t>座）减少至</w:t>
            </w:r>
            <w:r w:rsidRPr="003E1954">
              <w:rPr>
                <w:rFonts w:ascii="Times New Roman" w:eastAsiaTheme="minorEastAsia" w:hAnsi="Times New Roman" w:hint="eastAsia"/>
                <w:sz w:val="21"/>
                <w:szCs w:val="21"/>
              </w:rPr>
              <w:t>4</w:t>
            </w:r>
            <w:r w:rsidRPr="003E1954">
              <w:rPr>
                <w:rFonts w:ascii="Times New Roman" w:eastAsiaTheme="minorEastAsia" w:hAnsi="Times New Roman"/>
                <w:sz w:val="21"/>
                <w:szCs w:val="21"/>
              </w:rPr>
              <w:t>80m3</w:t>
            </w:r>
            <w:r w:rsidRPr="003E1954">
              <w:rPr>
                <w:rFonts w:ascii="Times New Roman" w:eastAsiaTheme="minorEastAsia" w:hAnsi="Times New Roman" w:hint="eastAsia"/>
                <w:sz w:val="21"/>
                <w:szCs w:val="21"/>
              </w:rPr>
              <w:t>（</w:t>
            </w:r>
            <w:r w:rsidRPr="003E1954">
              <w:rPr>
                <w:rFonts w:ascii="Times New Roman" w:eastAsiaTheme="minorEastAsia" w:hAnsi="Times New Roman" w:hint="eastAsia"/>
                <w:sz w:val="21"/>
                <w:szCs w:val="21"/>
              </w:rPr>
              <w:t>4</w:t>
            </w:r>
            <w:r w:rsidRPr="003E1954">
              <w:rPr>
                <w:rFonts w:ascii="Times New Roman" w:eastAsiaTheme="minorEastAsia" w:hAnsi="Times New Roman" w:hint="eastAsia"/>
                <w:sz w:val="21"/>
                <w:szCs w:val="21"/>
              </w:rPr>
              <w:t>座）。</w:t>
            </w:r>
          </w:p>
        </w:tc>
        <w:tc>
          <w:tcPr>
            <w:tcW w:w="2123" w:type="dxa"/>
            <w:vAlign w:val="center"/>
          </w:tcPr>
          <w:p w14:paraId="2EB4CB08"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依据现场工艺优化调整，增设的活性炭投加装置具备相关功能，</w:t>
            </w:r>
            <w:r w:rsidRPr="003E1954">
              <w:rPr>
                <w:rFonts w:ascii="Times New Roman" w:eastAsiaTheme="minorEastAsia" w:hAnsi="Times New Roman" w:hint="eastAsia"/>
                <w:sz w:val="21"/>
                <w:szCs w:val="21"/>
              </w:rPr>
              <w:t>4</w:t>
            </w:r>
            <w:r w:rsidRPr="003E1954">
              <w:rPr>
                <w:rFonts w:ascii="Times New Roman" w:eastAsiaTheme="minorEastAsia" w:hAnsi="Times New Roman"/>
                <w:sz w:val="21"/>
                <w:szCs w:val="21"/>
              </w:rPr>
              <w:t>80m3</w:t>
            </w:r>
            <w:r w:rsidRPr="003E1954">
              <w:rPr>
                <w:rFonts w:ascii="Times New Roman" w:eastAsiaTheme="minorEastAsia" w:hAnsi="Times New Roman" w:hint="eastAsia"/>
                <w:sz w:val="21"/>
                <w:szCs w:val="21"/>
              </w:rPr>
              <w:t>容积活性炭滤池可满足生产需求。</w:t>
            </w:r>
          </w:p>
        </w:tc>
      </w:tr>
      <w:tr w:rsidR="003E1954" w14:paraId="40B758B6" w14:textId="77777777" w:rsidTr="003E1954">
        <w:trPr>
          <w:trHeight w:hRule="exact" w:val="1799"/>
          <w:jc w:val="center"/>
        </w:trPr>
        <w:tc>
          <w:tcPr>
            <w:tcW w:w="1531" w:type="dxa"/>
            <w:vAlign w:val="center"/>
          </w:tcPr>
          <w:p w14:paraId="205CAA5F"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lastRenderedPageBreak/>
              <w:t>构筑物调整</w:t>
            </w:r>
          </w:p>
        </w:tc>
        <w:tc>
          <w:tcPr>
            <w:tcW w:w="2564" w:type="dxa"/>
            <w:vAlign w:val="center"/>
          </w:tcPr>
          <w:p w14:paraId="1E00BC08"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本项目需落实足够容量的</w:t>
            </w:r>
            <w:proofErr w:type="gramStart"/>
            <w:r w:rsidRPr="003E1954">
              <w:rPr>
                <w:rFonts w:ascii="Times New Roman" w:eastAsiaTheme="minorEastAsia" w:hAnsi="Times New Roman" w:hint="eastAsia"/>
                <w:sz w:val="21"/>
                <w:szCs w:val="21"/>
              </w:rPr>
              <w:t>消防尾</w:t>
            </w:r>
            <w:proofErr w:type="gramEnd"/>
            <w:r w:rsidRPr="003E1954">
              <w:rPr>
                <w:rFonts w:ascii="Times New Roman" w:eastAsiaTheme="minorEastAsia" w:hAnsi="Times New Roman" w:hint="eastAsia"/>
                <w:sz w:val="21"/>
                <w:szCs w:val="21"/>
              </w:rPr>
              <w:t>水池和事故水收集设施</w:t>
            </w:r>
          </w:p>
        </w:tc>
        <w:tc>
          <w:tcPr>
            <w:tcW w:w="3075" w:type="dxa"/>
            <w:vAlign w:val="center"/>
          </w:tcPr>
          <w:p w14:paraId="1D3A3741"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建设有生产污水序列事故罐一座，容积为</w:t>
            </w:r>
            <w:r w:rsidRPr="003E1954">
              <w:rPr>
                <w:rFonts w:ascii="Times New Roman" w:eastAsiaTheme="minorEastAsia" w:hAnsi="Times New Roman" w:hint="eastAsia"/>
                <w:sz w:val="21"/>
                <w:szCs w:val="21"/>
              </w:rPr>
              <w:t>1</w:t>
            </w:r>
            <w:r w:rsidRPr="003E1954">
              <w:rPr>
                <w:rFonts w:ascii="Times New Roman" w:eastAsiaTheme="minorEastAsia" w:hAnsi="Times New Roman"/>
                <w:sz w:val="21"/>
                <w:szCs w:val="21"/>
              </w:rPr>
              <w:t>0000m3</w:t>
            </w:r>
            <w:r w:rsidRPr="003E1954">
              <w:rPr>
                <w:rFonts w:ascii="Times New Roman" w:eastAsiaTheme="minorEastAsia" w:hAnsi="Times New Roman" w:hint="eastAsia"/>
                <w:sz w:val="21"/>
                <w:szCs w:val="21"/>
              </w:rPr>
              <w:t>。生产废水序列事故罐一座，容积为</w:t>
            </w:r>
            <w:r w:rsidRPr="003E1954">
              <w:rPr>
                <w:rFonts w:ascii="Times New Roman" w:eastAsiaTheme="minorEastAsia" w:hAnsi="Times New Roman" w:hint="eastAsia"/>
                <w:sz w:val="21"/>
                <w:szCs w:val="21"/>
              </w:rPr>
              <w:t>1</w:t>
            </w:r>
            <w:r w:rsidRPr="003E1954">
              <w:rPr>
                <w:rFonts w:ascii="Times New Roman" w:eastAsiaTheme="minorEastAsia" w:hAnsi="Times New Roman"/>
                <w:sz w:val="21"/>
                <w:szCs w:val="21"/>
              </w:rPr>
              <w:t>0000m3</w:t>
            </w:r>
            <w:r w:rsidRPr="003E1954">
              <w:rPr>
                <w:rFonts w:ascii="Times New Roman" w:eastAsiaTheme="minorEastAsia" w:hAnsi="Times New Roman" w:hint="eastAsia"/>
                <w:sz w:val="21"/>
                <w:szCs w:val="21"/>
              </w:rPr>
              <w:t>。</w:t>
            </w:r>
          </w:p>
        </w:tc>
        <w:tc>
          <w:tcPr>
            <w:tcW w:w="2123" w:type="dxa"/>
            <w:vAlign w:val="center"/>
          </w:tcPr>
          <w:p w14:paraId="5D6682DE"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依据设计文件，已建成事故</w:t>
            </w:r>
            <w:proofErr w:type="gramStart"/>
            <w:r w:rsidRPr="003E1954">
              <w:rPr>
                <w:rFonts w:ascii="Times New Roman" w:eastAsiaTheme="minorEastAsia" w:hAnsi="Times New Roman" w:hint="eastAsia"/>
                <w:sz w:val="21"/>
                <w:szCs w:val="21"/>
              </w:rPr>
              <w:t>罐具备</w:t>
            </w:r>
            <w:proofErr w:type="gramEnd"/>
            <w:r w:rsidRPr="003E1954">
              <w:rPr>
                <w:rFonts w:ascii="Times New Roman" w:eastAsiaTheme="minorEastAsia" w:hAnsi="Times New Roman" w:hint="eastAsia"/>
                <w:sz w:val="21"/>
                <w:szCs w:val="21"/>
              </w:rPr>
              <w:t>收集事故水能力。</w:t>
            </w:r>
          </w:p>
        </w:tc>
      </w:tr>
      <w:tr w:rsidR="003E1954" w14:paraId="273D7573" w14:textId="77777777" w:rsidTr="003E1954">
        <w:trPr>
          <w:trHeight w:hRule="exact" w:val="1125"/>
          <w:jc w:val="center"/>
        </w:trPr>
        <w:tc>
          <w:tcPr>
            <w:tcW w:w="1531" w:type="dxa"/>
            <w:vAlign w:val="center"/>
          </w:tcPr>
          <w:p w14:paraId="54D324B1"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依托工程</w:t>
            </w:r>
          </w:p>
        </w:tc>
        <w:tc>
          <w:tcPr>
            <w:tcW w:w="2564" w:type="dxa"/>
            <w:vAlign w:val="center"/>
          </w:tcPr>
          <w:p w14:paraId="43338DB1" w14:textId="77777777" w:rsidR="003E1954" w:rsidRPr="003E1954" w:rsidRDefault="003E1954" w:rsidP="00D11349">
            <w:pPr>
              <w:jc w:val="center"/>
              <w:rPr>
                <w:rFonts w:ascii="Times New Roman" w:eastAsiaTheme="minorEastAsia" w:hAnsi="Times New Roman"/>
                <w:sz w:val="21"/>
                <w:szCs w:val="21"/>
              </w:rPr>
            </w:pPr>
            <w:r w:rsidRPr="003E1954">
              <w:rPr>
                <w:rFonts w:ascii="Times New Roman" w:eastAsiaTheme="minorEastAsia" w:hAnsi="Times New Roman" w:hint="eastAsia"/>
                <w:sz w:val="21"/>
                <w:szCs w:val="21"/>
              </w:rPr>
              <w:t>无</w:t>
            </w:r>
          </w:p>
        </w:tc>
        <w:tc>
          <w:tcPr>
            <w:tcW w:w="3075" w:type="dxa"/>
            <w:vAlign w:val="center"/>
          </w:tcPr>
          <w:p w14:paraId="2BCF8EA7" w14:textId="77777777" w:rsidR="003E1954" w:rsidRPr="003E1954" w:rsidRDefault="003E1954" w:rsidP="00D11349">
            <w:pPr>
              <w:rPr>
                <w:rFonts w:ascii="Times New Roman" w:eastAsiaTheme="minorEastAsia" w:hAnsi="Times New Roman"/>
                <w:sz w:val="21"/>
                <w:szCs w:val="21"/>
              </w:rPr>
            </w:pPr>
            <w:proofErr w:type="gramStart"/>
            <w:r w:rsidRPr="003E1954">
              <w:rPr>
                <w:rFonts w:ascii="Times New Roman" w:eastAsiaTheme="minorEastAsia" w:hAnsi="Times New Roman" w:hint="eastAsia"/>
                <w:sz w:val="21"/>
                <w:szCs w:val="21"/>
              </w:rPr>
              <w:t>危废依托</w:t>
            </w:r>
            <w:proofErr w:type="gramEnd"/>
            <w:r w:rsidRPr="003E1954">
              <w:rPr>
                <w:rFonts w:ascii="Times New Roman" w:eastAsiaTheme="minorEastAsia" w:hAnsi="Times New Roman" w:hint="eastAsia"/>
                <w:sz w:val="21"/>
                <w:szCs w:val="21"/>
              </w:rPr>
              <w:t>第三</w:t>
            </w:r>
            <w:proofErr w:type="gramStart"/>
            <w:r w:rsidRPr="003E1954">
              <w:rPr>
                <w:rFonts w:ascii="Times New Roman" w:eastAsiaTheme="minorEastAsia" w:hAnsi="Times New Roman" w:hint="eastAsia"/>
                <w:sz w:val="21"/>
                <w:szCs w:val="21"/>
              </w:rPr>
              <w:t>方</w:t>
            </w:r>
            <w:r w:rsidRPr="003E1954">
              <w:rPr>
                <w:rFonts w:ascii="Times New Roman" w:eastAsiaTheme="minorEastAsia" w:hAnsi="Times New Roman"/>
                <w:sz w:val="21"/>
                <w:szCs w:val="21"/>
              </w:rPr>
              <w:t>治理</w:t>
            </w:r>
            <w:proofErr w:type="gramEnd"/>
            <w:r w:rsidRPr="003E1954">
              <w:rPr>
                <w:rFonts w:ascii="Times New Roman" w:eastAsiaTheme="minorEastAsia" w:hAnsi="Times New Roman"/>
                <w:sz w:val="21"/>
                <w:szCs w:val="21"/>
              </w:rPr>
              <w:t>工程项目</w:t>
            </w:r>
            <w:r w:rsidRPr="003E1954">
              <w:rPr>
                <w:rFonts w:ascii="Times New Roman" w:eastAsiaTheme="minorEastAsia" w:hAnsi="Times New Roman" w:hint="eastAsia"/>
                <w:sz w:val="21"/>
                <w:szCs w:val="21"/>
              </w:rPr>
              <w:t>和东港污水处理厂处置及</w:t>
            </w:r>
            <w:r w:rsidRPr="003E1954">
              <w:rPr>
                <w:rFonts w:ascii="Times New Roman" w:eastAsiaTheme="minorEastAsia" w:hAnsi="Times New Roman"/>
                <w:sz w:val="21"/>
                <w:szCs w:val="21"/>
              </w:rPr>
              <w:t>贮存</w:t>
            </w:r>
            <w:r w:rsidRPr="003E1954">
              <w:rPr>
                <w:rFonts w:ascii="Times New Roman" w:eastAsiaTheme="minorEastAsia" w:hAnsi="Times New Roman" w:hint="eastAsia"/>
                <w:sz w:val="21"/>
                <w:szCs w:val="21"/>
              </w:rPr>
              <w:t>。</w:t>
            </w:r>
          </w:p>
        </w:tc>
        <w:tc>
          <w:tcPr>
            <w:tcW w:w="2123" w:type="dxa"/>
            <w:vAlign w:val="center"/>
          </w:tcPr>
          <w:p w14:paraId="54A05DDB" w14:textId="77777777" w:rsidR="003E1954" w:rsidRPr="003E1954" w:rsidRDefault="003E1954" w:rsidP="00D11349">
            <w:pPr>
              <w:rPr>
                <w:rFonts w:ascii="Times New Roman" w:eastAsiaTheme="minorEastAsia" w:hAnsi="Times New Roman"/>
                <w:sz w:val="21"/>
                <w:szCs w:val="21"/>
              </w:rPr>
            </w:pPr>
            <w:r w:rsidRPr="003E1954">
              <w:rPr>
                <w:rFonts w:ascii="Times New Roman" w:eastAsiaTheme="minorEastAsia" w:hAnsi="Times New Roman" w:hint="eastAsia"/>
                <w:sz w:val="21"/>
                <w:szCs w:val="21"/>
              </w:rPr>
              <w:t>合理</w:t>
            </w:r>
            <w:proofErr w:type="gramStart"/>
            <w:r w:rsidRPr="003E1954">
              <w:rPr>
                <w:rFonts w:ascii="Times New Roman" w:eastAsiaTheme="minorEastAsia" w:hAnsi="Times New Roman" w:hint="eastAsia"/>
                <w:sz w:val="21"/>
                <w:szCs w:val="21"/>
              </w:rPr>
              <w:t>利用危废处置</w:t>
            </w:r>
            <w:proofErr w:type="gramEnd"/>
            <w:r w:rsidRPr="003E1954">
              <w:rPr>
                <w:rFonts w:ascii="Times New Roman" w:eastAsiaTheme="minorEastAsia" w:hAnsi="Times New Roman" w:hint="eastAsia"/>
                <w:sz w:val="21"/>
                <w:szCs w:val="21"/>
              </w:rPr>
              <w:t>资源及贮存空间。</w:t>
            </w:r>
          </w:p>
        </w:tc>
      </w:tr>
    </w:tbl>
    <w:p w14:paraId="3F7F743F" w14:textId="77777777" w:rsidR="00AD0E8E" w:rsidRDefault="00AD0E8E">
      <w:pPr>
        <w:widowControl w:val="0"/>
        <w:adjustRightInd/>
        <w:snapToGrid/>
        <w:spacing w:after="0" w:line="360" w:lineRule="auto"/>
        <w:ind w:firstLineChars="200" w:firstLine="480"/>
        <w:contextualSpacing/>
        <w:jc w:val="both"/>
        <w:rPr>
          <w:rFonts w:ascii="Times New Roman" w:eastAsiaTheme="minorEastAsia" w:hAnsi="Times New Roman"/>
          <w:color w:val="000000"/>
          <w:sz w:val="24"/>
          <w:szCs w:val="24"/>
        </w:rPr>
      </w:pPr>
    </w:p>
    <w:p w14:paraId="0E3AE762" w14:textId="035A6FCB" w:rsidR="00FC1B2B" w:rsidRDefault="00C02AE0">
      <w:pPr>
        <w:widowControl w:val="0"/>
        <w:adjustRightInd/>
        <w:snapToGrid/>
        <w:spacing w:after="0" w:line="360" w:lineRule="auto"/>
        <w:ind w:firstLineChars="200" w:firstLine="480"/>
        <w:contextualSpacing/>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对照《关于印发</w:t>
      </w:r>
      <w:r>
        <w:rPr>
          <w:rFonts w:ascii="Times New Roman" w:eastAsiaTheme="minorEastAsia" w:hAnsi="Times New Roman"/>
          <w:color w:val="000000"/>
          <w:sz w:val="24"/>
          <w:szCs w:val="24"/>
        </w:rPr>
        <w:t>&lt;</w:t>
      </w:r>
      <w:r>
        <w:rPr>
          <w:rFonts w:ascii="Times New Roman" w:eastAsiaTheme="minorEastAsia" w:hAnsi="Times New Roman"/>
          <w:color w:val="000000"/>
          <w:sz w:val="24"/>
          <w:szCs w:val="24"/>
        </w:rPr>
        <w:t>污染影响类建设项目重大变动清单（试行）</w:t>
      </w:r>
      <w:r>
        <w:rPr>
          <w:rFonts w:ascii="Times New Roman" w:eastAsiaTheme="minorEastAsia" w:hAnsi="Times New Roman"/>
          <w:color w:val="000000"/>
          <w:sz w:val="24"/>
          <w:szCs w:val="24"/>
        </w:rPr>
        <w:t>&gt;</w:t>
      </w:r>
      <w:r>
        <w:rPr>
          <w:rFonts w:ascii="Times New Roman" w:eastAsiaTheme="minorEastAsia" w:hAnsi="Times New Roman"/>
          <w:color w:val="000000"/>
          <w:sz w:val="24"/>
          <w:szCs w:val="24"/>
        </w:rPr>
        <w:t>的通知》（</w:t>
      </w:r>
      <w:proofErr w:type="gramStart"/>
      <w:r>
        <w:rPr>
          <w:rFonts w:ascii="Times New Roman" w:eastAsiaTheme="minorEastAsia" w:hAnsi="Times New Roman"/>
          <w:color w:val="000000"/>
          <w:sz w:val="24"/>
          <w:szCs w:val="24"/>
        </w:rPr>
        <w:t>环办环评函</w:t>
      </w:r>
      <w:proofErr w:type="gramEnd"/>
      <w:r>
        <w:rPr>
          <w:rFonts w:ascii="Times New Roman" w:eastAsiaTheme="minorEastAsia" w:hAnsi="Times New Roman"/>
          <w:color w:val="000000"/>
          <w:sz w:val="24"/>
          <w:szCs w:val="24"/>
        </w:rPr>
        <w:t>〔</w:t>
      </w:r>
      <w:r>
        <w:rPr>
          <w:rFonts w:ascii="Times New Roman" w:eastAsiaTheme="minorEastAsia" w:hAnsi="Times New Roman"/>
          <w:color w:val="000000"/>
          <w:sz w:val="24"/>
          <w:szCs w:val="24"/>
        </w:rPr>
        <w:t>2020</w:t>
      </w:r>
      <w:r>
        <w:rPr>
          <w:rFonts w:ascii="Times New Roman" w:eastAsiaTheme="minorEastAsia" w:hAnsi="Times New Roman"/>
          <w:color w:val="000000"/>
          <w:sz w:val="24"/>
          <w:szCs w:val="24"/>
        </w:rPr>
        <w:t>〕）和《省生态环境厅关于加强涉变动项目环评决排污许可管理指接的通知》（</w:t>
      </w:r>
      <w:proofErr w:type="gramStart"/>
      <w:r>
        <w:rPr>
          <w:rFonts w:ascii="Times New Roman" w:eastAsiaTheme="minorEastAsia" w:hAnsi="Times New Roman"/>
          <w:color w:val="000000"/>
          <w:sz w:val="24"/>
          <w:szCs w:val="24"/>
        </w:rPr>
        <w:t>苏环办</w:t>
      </w:r>
      <w:proofErr w:type="gramEnd"/>
      <w:r>
        <w:rPr>
          <w:rFonts w:ascii="Times New Roman" w:eastAsiaTheme="minorEastAsia" w:hAnsi="Times New Roman"/>
          <w:color w:val="000000"/>
          <w:sz w:val="24"/>
          <w:szCs w:val="24"/>
        </w:rPr>
        <w:t>〔</w:t>
      </w:r>
      <w:r>
        <w:rPr>
          <w:rFonts w:ascii="Times New Roman" w:eastAsiaTheme="minorEastAsia" w:hAnsi="Times New Roman"/>
          <w:color w:val="000000"/>
          <w:sz w:val="24"/>
          <w:szCs w:val="24"/>
        </w:rPr>
        <w:t>2021</w:t>
      </w:r>
      <w:r>
        <w:rPr>
          <w:rFonts w:ascii="Times New Roman" w:eastAsiaTheme="minorEastAsia" w:hAnsi="Times New Roman"/>
          <w:color w:val="000000"/>
          <w:sz w:val="24"/>
          <w:szCs w:val="24"/>
        </w:rPr>
        <w:t>〕</w:t>
      </w:r>
      <w:r>
        <w:rPr>
          <w:rFonts w:ascii="Times New Roman" w:eastAsiaTheme="minorEastAsia" w:hAnsi="Times New Roman"/>
          <w:color w:val="000000"/>
          <w:sz w:val="24"/>
          <w:szCs w:val="24"/>
        </w:rPr>
        <w:t>122</w:t>
      </w:r>
      <w:r>
        <w:rPr>
          <w:rFonts w:ascii="Times New Roman" w:eastAsiaTheme="minorEastAsia" w:hAnsi="Times New Roman"/>
          <w:color w:val="000000"/>
          <w:sz w:val="24"/>
          <w:szCs w:val="24"/>
        </w:rPr>
        <w:t>号）文件规定，上述变动不属于重大变动，可纳入本次验收范围和后续环境管理范畴。</w:t>
      </w:r>
    </w:p>
    <w:p w14:paraId="04CB6456" w14:textId="77777777" w:rsidR="00FC1B2B" w:rsidRDefault="00C02AE0">
      <w:pPr>
        <w:adjustRightInd/>
        <w:snapToGrid/>
        <w:spacing w:after="0" w:line="360" w:lineRule="auto"/>
        <w:contextualSpacing/>
        <w:outlineLvl w:val="0"/>
        <w:rPr>
          <w:rFonts w:ascii="Times New Roman" w:eastAsiaTheme="minorEastAsia" w:hAnsi="Times New Roman"/>
          <w:b/>
          <w:color w:val="000000"/>
          <w:sz w:val="24"/>
          <w:szCs w:val="24"/>
        </w:rPr>
      </w:pPr>
      <w:r>
        <w:rPr>
          <w:rFonts w:ascii="Times New Roman" w:eastAsiaTheme="minorEastAsia" w:hAnsi="Times New Roman"/>
          <w:b/>
          <w:color w:val="000000"/>
          <w:sz w:val="24"/>
          <w:szCs w:val="24"/>
        </w:rPr>
        <w:t>三、环境保护设施建设情况</w:t>
      </w:r>
    </w:p>
    <w:p w14:paraId="09D4E088" w14:textId="77777777" w:rsidR="00FC1B2B" w:rsidRDefault="00C02AE0">
      <w:pPr>
        <w:adjustRightInd/>
        <w:snapToGrid/>
        <w:spacing w:after="0" w:line="360" w:lineRule="auto"/>
        <w:ind w:firstLineChars="200" w:firstLine="480"/>
        <w:contextualSpacing/>
        <w:outlineLvl w:val="1"/>
        <w:rPr>
          <w:rFonts w:ascii="Times New Roman" w:eastAsiaTheme="minorEastAsia" w:hAnsi="Times New Roman"/>
          <w:color w:val="000000"/>
          <w:sz w:val="24"/>
          <w:szCs w:val="24"/>
        </w:rPr>
      </w:pPr>
      <w:r>
        <w:rPr>
          <w:rFonts w:ascii="Times New Roman" w:eastAsiaTheme="minorEastAsia" w:hAnsi="Times New Roman"/>
          <w:color w:val="000000"/>
          <w:sz w:val="24"/>
          <w:szCs w:val="24"/>
        </w:rPr>
        <w:t>（一）废水</w:t>
      </w:r>
    </w:p>
    <w:p w14:paraId="46B6781B" w14:textId="77777777" w:rsidR="00FC1B2B" w:rsidRDefault="00C02AE0">
      <w:pPr>
        <w:widowControl w:val="0"/>
        <w:adjustRightInd/>
        <w:snapToGrid/>
        <w:spacing w:after="0" w:line="360" w:lineRule="auto"/>
        <w:ind w:firstLineChars="200" w:firstLine="480"/>
        <w:contextualSpacing/>
        <w:jc w:val="both"/>
        <w:rPr>
          <w:rFonts w:ascii="Times New Roman" w:eastAsiaTheme="minorEastAsia" w:hAnsi="Times New Roman"/>
          <w:color w:val="000000"/>
          <w:sz w:val="24"/>
          <w:szCs w:val="24"/>
        </w:rPr>
      </w:pPr>
      <w:r>
        <w:rPr>
          <w:rFonts w:ascii="Times New Roman" w:eastAsiaTheme="minorEastAsia" w:hAnsi="Times New Roman" w:hint="eastAsia"/>
          <w:color w:val="000000"/>
          <w:sz w:val="24"/>
          <w:szCs w:val="24"/>
        </w:rPr>
        <w:t>本项目废水主要包括循环冷却水序列和污水厂尾水序列处理后尾水。本项目为高盐废水处理工程，设计处理规模为“</w:t>
      </w:r>
      <w:r>
        <w:rPr>
          <w:rFonts w:ascii="Times New Roman" w:eastAsiaTheme="minorEastAsia" w:hAnsi="Times New Roman" w:hint="eastAsia"/>
          <w:color w:val="000000"/>
          <w:sz w:val="24"/>
          <w:szCs w:val="24"/>
        </w:rPr>
        <w:t>1.5</w:t>
      </w:r>
      <w:r>
        <w:rPr>
          <w:rFonts w:ascii="Times New Roman" w:eastAsiaTheme="minorEastAsia" w:hAnsi="Times New Roman" w:hint="eastAsia"/>
          <w:color w:val="000000"/>
          <w:sz w:val="24"/>
          <w:szCs w:val="24"/>
        </w:rPr>
        <w:t>万</w:t>
      </w:r>
      <w:r>
        <w:rPr>
          <w:rFonts w:ascii="Times New Roman" w:eastAsiaTheme="minorEastAsia" w:hAnsi="Times New Roman" w:hint="eastAsia"/>
          <w:color w:val="000000"/>
          <w:sz w:val="24"/>
          <w:szCs w:val="24"/>
        </w:rPr>
        <w:t>m</w:t>
      </w:r>
      <w:r>
        <w:rPr>
          <w:rFonts w:ascii="Times New Roman" w:eastAsiaTheme="minorEastAsia" w:hAnsi="Times New Roman" w:hint="eastAsia"/>
          <w:color w:val="000000"/>
          <w:sz w:val="24"/>
          <w:szCs w:val="24"/>
          <w:vertAlign w:val="superscript"/>
        </w:rPr>
        <w:t>3</w:t>
      </w:r>
      <w:r>
        <w:rPr>
          <w:rFonts w:ascii="Times New Roman" w:eastAsiaTheme="minorEastAsia" w:hAnsi="Times New Roman" w:hint="eastAsia"/>
          <w:color w:val="000000"/>
          <w:sz w:val="24"/>
          <w:szCs w:val="24"/>
        </w:rPr>
        <w:t>/d</w:t>
      </w:r>
      <w:r>
        <w:rPr>
          <w:rFonts w:ascii="Times New Roman" w:eastAsiaTheme="minorEastAsia" w:hAnsi="Times New Roman" w:hint="eastAsia"/>
          <w:color w:val="000000"/>
          <w:sz w:val="24"/>
          <w:szCs w:val="24"/>
        </w:rPr>
        <w:t>生产污水</w:t>
      </w:r>
      <w:r>
        <w:rPr>
          <w:rFonts w:ascii="Times New Roman" w:eastAsiaTheme="minorEastAsia" w:hAnsi="Times New Roman" w:hint="eastAsia"/>
          <w:color w:val="000000"/>
          <w:sz w:val="24"/>
          <w:szCs w:val="24"/>
        </w:rPr>
        <w:t>RO</w:t>
      </w:r>
      <w:r>
        <w:rPr>
          <w:rFonts w:ascii="Times New Roman" w:eastAsiaTheme="minorEastAsia" w:hAnsi="Times New Roman" w:hint="eastAsia"/>
          <w:color w:val="000000"/>
          <w:sz w:val="24"/>
          <w:szCs w:val="24"/>
        </w:rPr>
        <w:t>浓水处理系统</w:t>
      </w:r>
      <w:r>
        <w:rPr>
          <w:rFonts w:ascii="Times New Roman" w:eastAsiaTheme="minorEastAsia" w:hAnsi="Times New Roman" w:hint="eastAsia"/>
          <w:color w:val="000000"/>
          <w:sz w:val="24"/>
          <w:szCs w:val="24"/>
        </w:rPr>
        <w:t>+ 2.25</w:t>
      </w:r>
      <w:r>
        <w:rPr>
          <w:rFonts w:ascii="Times New Roman" w:eastAsiaTheme="minorEastAsia" w:hAnsi="Times New Roman" w:hint="eastAsia"/>
          <w:color w:val="000000"/>
          <w:sz w:val="24"/>
          <w:szCs w:val="24"/>
        </w:rPr>
        <w:t>万</w:t>
      </w:r>
      <w:r>
        <w:rPr>
          <w:rFonts w:ascii="Times New Roman" w:eastAsiaTheme="minorEastAsia" w:hAnsi="Times New Roman" w:hint="eastAsia"/>
          <w:color w:val="000000"/>
          <w:sz w:val="24"/>
          <w:szCs w:val="24"/>
        </w:rPr>
        <w:t>m</w:t>
      </w:r>
      <w:r>
        <w:rPr>
          <w:rFonts w:ascii="Times New Roman" w:eastAsiaTheme="minorEastAsia" w:hAnsi="Times New Roman" w:hint="eastAsia"/>
          <w:color w:val="000000"/>
          <w:sz w:val="24"/>
          <w:szCs w:val="24"/>
          <w:vertAlign w:val="superscript"/>
        </w:rPr>
        <w:t>3</w:t>
      </w:r>
      <w:r>
        <w:rPr>
          <w:rFonts w:ascii="Times New Roman" w:eastAsiaTheme="minorEastAsia" w:hAnsi="Times New Roman" w:hint="eastAsia"/>
          <w:color w:val="000000"/>
          <w:sz w:val="24"/>
          <w:szCs w:val="24"/>
        </w:rPr>
        <w:t>/d</w:t>
      </w:r>
      <w:r>
        <w:rPr>
          <w:rFonts w:ascii="Times New Roman" w:eastAsiaTheme="minorEastAsia" w:hAnsi="Times New Roman" w:hint="eastAsia"/>
          <w:color w:val="000000"/>
          <w:sz w:val="24"/>
          <w:szCs w:val="24"/>
        </w:rPr>
        <w:t>循环冷却水</w:t>
      </w:r>
      <w:r>
        <w:rPr>
          <w:rFonts w:ascii="Times New Roman" w:eastAsiaTheme="minorEastAsia" w:hAnsi="Times New Roman" w:hint="eastAsia"/>
          <w:color w:val="000000"/>
          <w:sz w:val="24"/>
          <w:szCs w:val="24"/>
        </w:rPr>
        <w:t>RO</w:t>
      </w:r>
      <w:r>
        <w:rPr>
          <w:rFonts w:ascii="Times New Roman" w:eastAsiaTheme="minorEastAsia" w:hAnsi="Times New Roman" w:hint="eastAsia"/>
          <w:color w:val="000000"/>
          <w:sz w:val="24"/>
          <w:szCs w:val="24"/>
        </w:rPr>
        <w:t>浓水处理系统”，</w:t>
      </w:r>
      <w:r w:rsidRPr="003E1954">
        <w:rPr>
          <w:rFonts w:ascii="Times New Roman" w:eastAsiaTheme="minorEastAsia" w:hAnsi="Times New Roman" w:hint="eastAsia"/>
          <w:color w:val="000000"/>
          <w:sz w:val="24"/>
          <w:szCs w:val="24"/>
        </w:rPr>
        <w:t>目前按照</w:t>
      </w:r>
      <w:r w:rsidRPr="003E1954">
        <w:rPr>
          <w:rFonts w:ascii="Times New Roman" w:eastAsiaTheme="minorEastAsia" w:hAnsi="Times New Roman"/>
          <w:color w:val="000000"/>
          <w:sz w:val="24"/>
          <w:szCs w:val="24"/>
        </w:rPr>
        <w:t>《关于延长东港污水处理厂一期深度处理及回用工程尾水过渡性排污口排放期限的复函》</w:t>
      </w:r>
      <w:r w:rsidRPr="003E1954">
        <w:rPr>
          <w:rFonts w:ascii="Times New Roman" w:eastAsiaTheme="minorEastAsia" w:hAnsi="Times New Roman" w:hint="eastAsia"/>
          <w:color w:val="000000"/>
          <w:sz w:val="24"/>
          <w:szCs w:val="24"/>
        </w:rPr>
        <w:t>要求，在规定期限内均达标排放至南复堆河，日后按已批复的排海标准要求进行深海排放。</w:t>
      </w:r>
    </w:p>
    <w:p w14:paraId="612A6E36" w14:textId="77777777" w:rsidR="00FC1B2B" w:rsidRDefault="00C02AE0">
      <w:pPr>
        <w:adjustRightInd/>
        <w:snapToGrid/>
        <w:spacing w:after="0" w:line="360" w:lineRule="auto"/>
        <w:ind w:firstLineChars="200" w:firstLine="480"/>
        <w:contextualSpacing/>
        <w:jc w:val="both"/>
        <w:outlineLvl w:val="1"/>
        <w:rPr>
          <w:rFonts w:ascii="Times New Roman" w:eastAsiaTheme="minorEastAsia" w:hAnsi="Times New Roman"/>
          <w:color w:val="000000"/>
          <w:sz w:val="24"/>
          <w:szCs w:val="24"/>
        </w:rPr>
      </w:pPr>
      <w:r>
        <w:rPr>
          <w:rFonts w:ascii="Times New Roman" w:eastAsiaTheme="minorEastAsia" w:hAnsi="Times New Roman"/>
          <w:color w:val="000000"/>
          <w:sz w:val="24"/>
          <w:szCs w:val="24"/>
        </w:rPr>
        <w:t>（二）废气</w:t>
      </w:r>
    </w:p>
    <w:p w14:paraId="33D2F59E" w14:textId="77777777" w:rsidR="00FC1B2B" w:rsidRDefault="00C02AE0">
      <w:pPr>
        <w:adjustRightInd/>
        <w:snapToGrid/>
        <w:spacing w:after="0" w:line="500" w:lineRule="exact"/>
        <w:ind w:firstLineChars="200" w:firstLine="480"/>
        <w:contextualSpacing/>
        <w:jc w:val="both"/>
        <w:outlineLvl w:val="1"/>
        <w:rPr>
          <w:rFonts w:ascii="Times New Roman" w:eastAsiaTheme="minorEastAsia" w:hAnsi="Times New Roman"/>
          <w:color w:val="000000"/>
          <w:sz w:val="24"/>
          <w:szCs w:val="24"/>
        </w:rPr>
      </w:pPr>
      <w:r>
        <w:rPr>
          <w:rFonts w:ascii="Times New Roman" w:eastAsiaTheme="minorEastAsia" w:hAnsi="Times New Roman" w:hint="eastAsia"/>
          <w:color w:val="000000"/>
          <w:sz w:val="24"/>
          <w:szCs w:val="24"/>
        </w:rPr>
        <w:t>本</w:t>
      </w:r>
      <w:r>
        <w:rPr>
          <w:rFonts w:ascii="Times New Roman" w:eastAsiaTheme="minorEastAsia" w:hAnsi="Times New Roman"/>
          <w:color w:val="000000"/>
          <w:sz w:val="24"/>
          <w:szCs w:val="24"/>
        </w:rPr>
        <w:t>项目厂址位于连云港石化产业基地内，距离居民生活生产区较远，经采取合理的总图布局，将可能产生少量恶臭气味的建构筑物布置在远离生活办公区的位置</w:t>
      </w:r>
      <w:r>
        <w:rPr>
          <w:rFonts w:ascii="Times New Roman" w:eastAsiaTheme="minorEastAsia" w:hAnsi="Times New Roman" w:hint="eastAsia"/>
          <w:color w:val="000000"/>
          <w:sz w:val="24"/>
          <w:szCs w:val="24"/>
        </w:rPr>
        <w:t>。耦合臭氧生物膜池为加盖</w:t>
      </w:r>
      <w:proofErr w:type="gramStart"/>
      <w:r>
        <w:rPr>
          <w:rFonts w:ascii="Times New Roman" w:eastAsiaTheme="minorEastAsia" w:hAnsi="Times New Roman" w:hint="eastAsia"/>
          <w:color w:val="000000"/>
          <w:sz w:val="24"/>
          <w:szCs w:val="24"/>
        </w:rPr>
        <w:t>式池体且</w:t>
      </w:r>
      <w:proofErr w:type="gramEnd"/>
      <w:r>
        <w:rPr>
          <w:rFonts w:ascii="Times New Roman" w:eastAsiaTheme="minorEastAsia" w:hAnsi="Times New Roman" w:hint="eastAsia"/>
          <w:color w:val="000000"/>
          <w:sz w:val="24"/>
          <w:szCs w:val="24"/>
        </w:rPr>
        <w:t>带有臭氧尾气破坏装置，可将未能被利用的过剩臭</w:t>
      </w:r>
      <w:r w:rsidRPr="003E1954">
        <w:rPr>
          <w:rFonts w:ascii="Times New Roman" w:eastAsiaTheme="minorEastAsia" w:hAnsi="Times New Roman" w:hint="eastAsia"/>
          <w:color w:val="000000"/>
          <w:sz w:val="24"/>
          <w:szCs w:val="24"/>
        </w:rPr>
        <w:t>氧进行破坏排放</w:t>
      </w:r>
      <w:r>
        <w:rPr>
          <w:rFonts w:ascii="Times New Roman" w:eastAsiaTheme="minorEastAsia" w:hAnsi="Times New Roman" w:hint="eastAsia"/>
          <w:color w:val="000000"/>
          <w:sz w:val="24"/>
          <w:szCs w:val="24"/>
        </w:rPr>
        <w:t>。</w:t>
      </w:r>
    </w:p>
    <w:p w14:paraId="3F258CBC" w14:textId="77777777" w:rsidR="00FC1B2B" w:rsidRDefault="00C02AE0">
      <w:pPr>
        <w:adjustRightInd/>
        <w:snapToGrid/>
        <w:spacing w:after="0" w:line="500" w:lineRule="exact"/>
        <w:ind w:firstLineChars="200" w:firstLine="480"/>
        <w:contextualSpacing/>
        <w:jc w:val="both"/>
        <w:outlineLvl w:val="1"/>
        <w:rPr>
          <w:rFonts w:ascii="Times New Roman" w:eastAsiaTheme="minorEastAsia" w:hAnsi="Times New Roman"/>
          <w:color w:val="000000"/>
          <w:sz w:val="24"/>
          <w:szCs w:val="24"/>
        </w:rPr>
      </w:pPr>
      <w:r>
        <w:rPr>
          <w:rFonts w:ascii="Times New Roman" w:eastAsiaTheme="minorEastAsia" w:hAnsi="Times New Roman"/>
          <w:color w:val="000000"/>
          <w:sz w:val="24"/>
          <w:szCs w:val="24"/>
        </w:rPr>
        <w:t>（三）噪声</w:t>
      </w:r>
    </w:p>
    <w:p w14:paraId="1E94D613" w14:textId="77777777" w:rsidR="00FC1B2B" w:rsidRDefault="00C02AE0">
      <w:pPr>
        <w:pStyle w:val="Default"/>
        <w:adjustRightInd/>
        <w:spacing w:line="500" w:lineRule="exact"/>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hint="eastAsia"/>
        </w:rPr>
        <w:t>本项目主要</w:t>
      </w:r>
      <w:proofErr w:type="gramStart"/>
      <w:r>
        <w:rPr>
          <w:rFonts w:ascii="Times New Roman" w:eastAsiaTheme="minorEastAsia" w:hAnsi="Times New Roman" w:cs="Times New Roman" w:hint="eastAsia"/>
        </w:rPr>
        <w:t>产噪设备</w:t>
      </w:r>
      <w:proofErr w:type="gramEnd"/>
      <w:r>
        <w:rPr>
          <w:rFonts w:ascii="Times New Roman" w:eastAsiaTheme="minorEastAsia" w:hAnsi="Times New Roman" w:cs="Times New Roman" w:hint="eastAsia"/>
        </w:rPr>
        <w:t>风机、搅拌机及各类泵选用低噪声设备，采取隔声、消声、减震等措施，减轻对周围环境的影响。</w:t>
      </w:r>
    </w:p>
    <w:p w14:paraId="4EE55F35" w14:textId="77777777" w:rsidR="00FC1B2B" w:rsidRDefault="00C02AE0">
      <w:pPr>
        <w:adjustRightInd/>
        <w:snapToGrid/>
        <w:spacing w:after="0" w:line="500" w:lineRule="exact"/>
        <w:ind w:firstLineChars="200" w:firstLine="480"/>
        <w:contextualSpacing/>
        <w:jc w:val="both"/>
        <w:outlineLvl w:val="1"/>
        <w:rPr>
          <w:rFonts w:ascii="Times New Roman" w:eastAsiaTheme="minorEastAsia" w:hAnsi="Times New Roman"/>
          <w:color w:val="000000"/>
          <w:sz w:val="24"/>
          <w:szCs w:val="24"/>
        </w:rPr>
      </w:pPr>
      <w:r>
        <w:rPr>
          <w:rFonts w:ascii="Times New Roman" w:eastAsiaTheme="minorEastAsia" w:hAnsi="Times New Roman"/>
          <w:color w:val="000000"/>
          <w:sz w:val="24"/>
          <w:szCs w:val="24"/>
        </w:rPr>
        <w:t>（四）固废</w:t>
      </w:r>
    </w:p>
    <w:p w14:paraId="508258F5" w14:textId="77777777" w:rsidR="00FC1B2B" w:rsidRDefault="00C02AE0">
      <w:pPr>
        <w:pStyle w:val="Default"/>
        <w:adjustRightInd/>
        <w:spacing w:line="500" w:lineRule="exact"/>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hint="eastAsia"/>
        </w:rPr>
        <w:t>本项目固体废弃物分为生活垃圾、污水处理系统产生的污泥及废活性炭。一</w:t>
      </w:r>
      <w:r>
        <w:rPr>
          <w:rFonts w:ascii="Times New Roman" w:eastAsiaTheme="minorEastAsia" w:hAnsi="Times New Roman" w:cs="Times New Roman" w:hint="eastAsia"/>
        </w:rPr>
        <w:lastRenderedPageBreak/>
        <w:t>般工业固废为循环水序列污泥、循环水序列活性炭及生活垃圾。生活垃圾由环卫部门定期收集清运。循环冷却水处理系统污泥输送至工业废水第三</w:t>
      </w:r>
      <w:proofErr w:type="gramStart"/>
      <w:r>
        <w:rPr>
          <w:rFonts w:ascii="Times New Roman" w:eastAsiaTheme="minorEastAsia" w:hAnsi="Times New Roman" w:cs="Times New Roman" w:hint="eastAsia"/>
        </w:rPr>
        <w:t>方治理</w:t>
      </w:r>
      <w:proofErr w:type="gramEnd"/>
      <w:r>
        <w:rPr>
          <w:rFonts w:ascii="Times New Roman" w:eastAsiaTheme="minorEastAsia" w:hAnsi="Times New Roman" w:cs="Times New Roman" w:hint="eastAsia"/>
        </w:rPr>
        <w:t>工程进行脱水处理后作为一般工业</w:t>
      </w:r>
      <w:proofErr w:type="gramStart"/>
      <w:r>
        <w:rPr>
          <w:rFonts w:ascii="Times New Roman" w:eastAsiaTheme="minorEastAsia" w:hAnsi="Times New Roman" w:cs="Times New Roman" w:hint="eastAsia"/>
        </w:rPr>
        <w:t>固废委外</w:t>
      </w:r>
      <w:proofErr w:type="gramEnd"/>
      <w:r>
        <w:rPr>
          <w:rFonts w:ascii="Times New Roman" w:eastAsiaTheme="minorEastAsia" w:hAnsi="Times New Roman" w:cs="Times New Roman" w:hint="eastAsia"/>
        </w:rPr>
        <w:t>处置。循环冷却水处理系统更换下的废活性炭按一般固废外运处置，因更换周期长，暂未产生，待收集后委托有资质单位进行安全处置。危险废物为</w:t>
      </w:r>
      <w:proofErr w:type="gramStart"/>
      <w:r>
        <w:rPr>
          <w:rFonts w:ascii="Times New Roman" w:eastAsiaTheme="minorEastAsia" w:hAnsi="Times New Roman" w:cs="Times New Roman" w:hint="eastAsia"/>
        </w:rPr>
        <w:t>污水厂尾水处理</w:t>
      </w:r>
      <w:proofErr w:type="gramEnd"/>
      <w:r>
        <w:rPr>
          <w:rFonts w:ascii="Times New Roman" w:eastAsiaTheme="minorEastAsia" w:hAnsi="Times New Roman" w:cs="Times New Roman" w:hint="eastAsia"/>
        </w:rPr>
        <w:t>单元污泥、</w:t>
      </w:r>
      <w:proofErr w:type="gramStart"/>
      <w:r>
        <w:rPr>
          <w:rFonts w:ascii="Times New Roman" w:eastAsiaTheme="minorEastAsia" w:hAnsi="Times New Roman" w:cs="Times New Roman" w:hint="eastAsia"/>
        </w:rPr>
        <w:t>污水厂尾水处理</w:t>
      </w:r>
      <w:proofErr w:type="gramEnd"/>
      <w:r>
        <w:rPr>
          <w:rFonts w:ascii="Times New Roman" w:eastAsiaTheme="minorEastAsia" w:hAnsi="Times New Roman" w:cs="Times New Roman" w:hint="eastAsia"/>
        </w:rPr>
        <w:t>单元废活性炭、检测废液及废机油。生产污水处理系统剩余污泥输送至工业废水第三</w:t>
      </w:r>
      <w:proofErr w:type="gramStart"/>
      <w:r>
        <w:rPr>
          <w:rFonts w:ascii="Times New Roman" w:eastAsiaTheme="minorEastAsia" w:hAnsi="Times New Roman" w:cs="Times New Roman" w:hint="eastAsia"/>
        </w:rPr>
        <w:t>方治理</w:t>
      </w:r>
      <w:proofErr w:type="gramEnd"/>
      <w:r>
        <w:rPr>
          <w:rFonts w:ascii="Times New Roman" w:eastAsiaTheme="minorEastAsia" w:hAnsi="Times New Roman" w:cs="Times New Roman" w:hint="eastAsia"/>
        </w:rPr>
        <w:t>工程进行脱水、干燥处理后作</w:t>
      </w:r>
      <w:proofErr w:type="gramStart"/>
      <w:r>
        <w:rPr>
          <w:rFonts w:ascii="Times New Roman" w:eastAsiaTheme="minorEastAsia" w:hAnsi="Times New Roman" w:cs="Times New Roman" w:hint="eastAsia"/>
        </w:rPr>
        <w:t>为危废外运</w:t>
      </w:r>
      <w:proofErr w:type="gramEnd"/>
      <w:r>
        <w:rPr>
          <w:rFonts w:ascii="Times New Roman" w:eastAsiaTheme="minorEastAsia" w:hAnsi="Times New Roman" w:cs="Times New Roman" w:hint="eastAsia"/>
        </w:rPr>
        <w:t>进行妥善处置。生产污水处理系统</w:t>
      </w:r>
      <w:proofErr w:type="gramStart"/>
      <w:r>
        <w:rPr>
          <w:rFonts w:ascii="Times New Roman" w:eastAsiaTheme="minorEastAsia" w:hAnsi="Times New Roman" w:cs="Times New Roman" w:hint="eastAsia"/>
        </w:rPr>
        <w:t>活性炭滤床更换</w:t>
      </w:r>
      <w:proofErr w:type="gramEnd"/>
      <w:r>
        <w:rPr>
          <w:rFonts w:ascii="Times New Roman" w:eastAsiaTheme="minorEastAsia" w:hAnsi="Times New Roman" w:cs="Times New Roman" w:hint="eastAsia"/>
        </w:rPr>
        <w:t>下的废活性炭</w:t>
      </w:r>
      <w:proofErr w:type="gramStart"/>
      <w:r>
        <w:rPr>
          <w:rFonts w:ascii="Times New Roman" w:eastAsiaTheme="minorEastAsia" w:hAnsi="Times New Roman" w:cs="Times New Roman" w:hint="eastAsia"/>
        </w:rPr>
        <w:t>按危废</w:t>
      </w:r>
      <w:proofErr w:type="gramEnd"/>
      <w:r>
        <w:rPr>
          <w:rFonts w:ascii="Times New Roman" w:eastAsiaTheme="minorEastAsia" w:hAnsi="Times New Roman" w:cs="Times New Roman" w:hint="eastAsia"/>
        </w:rPr>
        <w:t>外运处置。目前废活性炭暂未产生，待产生后委托有资质单位进行</w:t>
      </w:r>
      <w:r w:rsidRPr="003E1954">
        <w:rPr>
          <w:rFonts w:ascii="Times New Roman" w:eastAsiaTheme="minorEastAsia" w:hAnsi="Times New Roman" w:cs="Times New Roman" w:hint="eastAsia"/>
        </w:rPr>
        <w:t>安全处置。由于本项目安装有机械设备，且其在运转过程中会产生一定量的废机油，委托有资质单位进行安全处置。</w:t>
      </w:r>
    </w:p>
    <w:p w14:paraId="339B8DA4" w14:textId="77777777" w:rsidR="00FC1B2B" w:rsidRDefault="00C02AE0">
      <w:pPr>
        <w:adjustRightInd/>
        <w:snapToGrid/>
        <w:spacing w:after="0" w:line="500" w:lineRule="exact"/>
        <w:ind w:firstLineChars="200" w:firstLine="480"/>
        <w:contextualSpacing/>
        <w:outlineLvl w:val="1"/>
        <w:rPr>
          <w:rFonts w:ascii="Times New Roman" w:eastAsiaTheme="minorEastAsia" w:hAnsi="Times New Roman"/>
          <w:color w:val="000000"/>
          <w:sz w:val="24"/>
          <w:szCs w:val="24"/>
        </w:rPr>
      </w:pPr>
      <w:r>
        <w:rPr>
          <w:rFonts w:ascii="Times New Roman" w:eastAsiaTheme="minorEastAsia" w:hAnsi="Times New Roman"/>
          <w:color w:val="000000"/>
          <w:sz w:val="24"/>
          <w:szCs w:val="24"/>
        </w:rPr>
        <w:t>（五）其他环境保护设施</w:t>
      </w:r>
    </w:p>
    <w:p w14:paraId="71958FDC"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bookmarkStart w:id="1" w:name="_Toc1165"/>
      <w:bookmarkStart w:id="2" w:name="_Toc25810"/>
      <w:r>
        <w:rPr>
          <w:rFonts w:ascii="Times New Roman" w:eastAsiaTheme="minorEastAsia" w:hAnsi="Times New Roman" w:cs="Times New Roman"/>
        </w:rPr>
        <w:t>1.</w:t>
      </w:r>
      <w:r>
        <w:rPr>
          <w:rFonts w:ascii="Times New Roman" w:eastAsiaTheme="minorEastAsia" w:hAnsi="Times New Roman" w:cs="Times New Roman"/>
        </w:rPr>
        <w:t>环境风险防范设施</w:t>
      </w:r>
    </w:p>
    <w:p w14:paraId="11BCEF79"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w:t>
      </w:r>
      <w:r>
        <w:rPr>
          <w:rFonts w:ascii="Times New Roman" w:eastAsiaTheme="minorEastAsia" w:hAnsi="Times New Roman" w:cs="Times New Roman"/>
        </w:rPr>
        <w:t>1</w:t>
      </w:r>
      <w:r>
        <w:rPr>
          <w:rFonts w:ascii="Times New Roman" w:eastAsiaTheme="minorEastAsia" w:hAnsi="Times New Roman" w:cs="Times New Roman"/>
        </w:rPr>
        <w:t>）本项目配套建设</w:t>
      </w:r>
      <w:r>
        <w:rPr>
          <w:rFonts w:ascii="Times New Roman" w:hAnsi="Times New Roman" w:hint="eastAsia"/>
        </w:rPr>
        <w:t>2</w:t>
      </w:r>
      <w:r>
        <w:rPr>
          <w:rFonts w:ascii="Times New Roman" w:hAnsi="Times New Roman" w:hint="eastAsia"/>
        </w:rPr>
        <w:t>个</w:t>
      </w:r>
      <w:r>
        <w:rPr>
          <w:rFonts w:ascii="Times New Roman" w:eastAsiaTheme="minorEastAsia" w:hAnsi="Times New Roman" w:cs="Times New Roman"/>
        </w:rPr>
        <w:t>有效容积</w:t>
      </w:r>
      <w:r>
        <w:rPr>
          <w:rFonts w:ascii="Times New Roman" w:eastAsiaTheme="minorEastAsia" w:hAnsi="Times New Roman" w:cs="Times New Roman"/>
        </w:rPr>
        <w:t>10000m³</w:t>
      </w:r>
      <w:r>
        <w:rPr>
          <w:rFonts w:ascii="Times New Roman" w:eastAsiaTheme="minorEastAsia" w:hAnsi="Times New Roman" w:cs="Times New Roman"/>
        </w:rPr>
        <w:t>的事故罐，</w:t>
      </w:r>
      <w:r>
        <w:rPr>
          <w:rFonts w:ascii="Times New Roman" w:eastAsiaTheme="minorEastAsia" w:hAnsi="Times New Roman" w:cs="Times New Roman" w:hint="eastAsia"/>
        </w:rPr>
        <w:t>用于</w:t>
      </w:r>
      <w:r>
        <w:rPr>
          <w:rFonts w:ascii="Times New Roman" w:eastAsiaTheme="minorEastAsia" w:hAnsi="Times New Roman" w:cs="Times New Roman"/>
        </w:rPr>
        <w:t>事故排放水应急</w:t>
      </w:r>
      <w:r>
        <w:rPr>
          <w:rFonts w:ascii="Times New Roman" w:eastAsiaTheme="minorEastAsia" w:hAnsi="Times New Roman" w:cs="Times New Roman" w:hint="eastAsia"/>
        </w:rPr>
        <w:t>，</w:t>
      </w:r>
      <w:r>
        <w:rPr>
          <w:rFonts w:ascii="Times New Roman" w:eastAsiaTheme="minorEastAsia" w:hAnsi="Times New Roman" w:cs="Times New Roman"/>
        </w:rPr>
        <w:t>可满足项目需求。本项目设置</w:t>
      </w:r>
      <w:r>
        <w:rPr>
          <w:rFonts w:ascii="Times New Roman" w:eastAsiaTheme="minorEastAsia" w:hAnsi="Times New Roman" w:cs="Times New Roman" w:hint="eastAsia"/>
        </w:rPr>
        <w:t>了</w:t>
      </w:r>
      <w:r>
        <w:rPr>
          <w:rFonts w:ascii="Times New Roman" w:eastAsiaTheme="minorEastAsia" w:hAnsi="Times New Roman" w:cs="Times New Roman"/>
        </w:rPr>
        <w:t>废水提升管道切换系统、出水管道切换系统，</w:t>
      </w:r>
      <w:r>
        <w:rPr>
          <w:rFonts w:ascii="Times New Roman" w:eastAsiaTheme="minorEastAsia" w:hAnsi="Times New Roman" w:cs="Times New Roman" w:hint="eastAsia"/>
        </w:rPr>
        <w:t>可保证事故废水进入事故罐暂存</w:t>
      </w:r>
      <w:r>
        <w:rPr>
          <w:rFonts w:ascii="Times New Roman" w:eastAsiaTheme="minorEastAsia" w:hAnsi="Times New Roman" w:cs="Times New Roman"/>
        </w:rPr>
        <w:t>，</w:t>
      </w:r>
      <w:r>
        <w:rPr>
          <w:rFonts w:ascii="Times New Roman" w:eastAsiaTheme="minorEastAsia" w:hAnsi="Times New Roman" w:cs="Times New Roman" w:hint="eastAsia"/>
        </w:rPr>
        <w:t>可有效</w:t>
      </w:r>
      <w:r>
        <w:rPr>
          <w:rFonts w:ascii="Times New Roman" w:eastAsiaTheme="minorEastAsia" w:hAnsi="Times New Roman" w:cs="Times New Roman"/>
        </w:rPr>
        <w:t>杜绝废水未经处理直接外排的事件发生。</w:t>
      </w:r>
    </w:p>
    <w:p w14:paraId="183BB4E0"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w:t>
      </w:r>
      <w:r>
        <w:rPr>
          <w:rFonts w:ascii="Times New Roman" w:eastAsiaTheme="minorEastAsia" w:hAnsi="Times New Roman" w:cs="Times New Roman"/>
        </w:rPr>
        <w:t>2</w:t>
      </w:r>
      <w:r>
        <w:rPr>
          <w:rFonts w:ascii="Times New Roman" w:eastAsiaTheme="minorEastAsia" w:hAnsi="Times New Roman" w:cs="Times New Roman"/>
        </w:rPr>
        <w:t>）</w:t>
      </w:r>
      <w:r>
        <w:rPr>
          <w:rFonts w:ascii="Times New Roman" w:eastAsiaTheme="minorEastAsia" w:hAnsi="Times New Roman" w:cs="Times New Roman" w:hint="eastAsia"/>
        </w:rPr>
        <w:t>项目</w:t>
      </w:r>
      <w:r>
        <w:rPr>
          <w:rFonts w:ascii="Times New Roman" w:eastAsiaTheme="minorEastAsia" w:hAnsi="Times New Roman" w:cs="Times New Roman"/>
        </w:rPr>
        <w:t>已建成</w:t>
      </w:r>
      <w:proofErr w:type="gramStart"/>
      <w:r>
        <w:rPr>
          <w:rFonts w:ascii="Times New Roman" w:eastAsiaTheme="minorEastAsia" w:hAnsi="Times New Roman" w:cs="Times New Roman" w:hint="eastAsia"/>
        </w:rPr>
        <w:t>地坑集水池</w:t>
      </w:r>
      <w:proofErr w:type="gramEnd"/>
      <w:r>
        <w:rPr>
          <w:rFonts w:ascii="Times New Roman" w:eastAsiaTheme="minorEastAsia" w:hAnsi="Times New Roman" w:cs="Times New Roman"/>
        </w:rPr>
        <w:t>和事故罐，</w:t>
      </w:r>
      <w:r>
        <w:rPr>
          <w:rFonts w:ascii="Times New Roman" w:eastAsiaTheme="minorEastAsia" w:hAnsi="Times New Roman" w:cs="Times New Roman" w:hint="eastAsia"/>
        </w:rPr>
        <w:t>可作为</w:t>
      </w:r>
      <w:r>
        <w:rPr>
          <w:rFonts w:ascii="Times New Roman" w:eastAsiaTheme="minorEastAsia" w:hAnsi="Times New Roman" w:cs="Times New Roman"/>
        </w:rPr>
        <w:t>消防尾水</w:t>
      </w:r>
      <w:r>
        <w:rPr>
          <w:rFonts w:ascii="Times New Roman" w:eastAsiaTheme="minorEastAsia" w:hAnsi="Times New Roman" w:cs="Times New Roman" w:hint="eastAsia"/>
        </w:rPr>
        <w:t>储存设施</w:t>
      </w:r>
      <w:r>
        <w:rPr>
          <w:rFonts w:ascii="Times New Roman" w:eastAsiaTheme="minorEastAsia" w:hAnsi="Times New Roman" w:cs="Times New Roman"/>
        </w:rPr>
        <w:t>。</w:t>
      </w:r>
    </w:p>
    <w:p w14:paraId="4596A687"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w:t>
      </w:r>
      <w:r>
        <w:rPr>
          <w:rFonts w:ascii="Times New Roman" w:eastAsiaTheme="minorEastAsia" w:hAnsi="Times New Roman" w:cs="Times New Roman"/>
        </w:rPr>
        <w:t>3</w:t>
      </w:r>
      <w:r>
        <w:rPr>
          <w:rFonts w:ascii="Times New Roman" w:eastAsiaTheme="minorEastAsia" w:hAnsi="Times New Roman" w:cs="Times New Roman"/>
        </w:rPr>
        <w:t>）本项目</w:t>
      </w:r>
      <w:r>
        <w:rPr>
          <w:rFonts w:ascii="Times New Roman" w:eastAsiaTheme="minorEastAsia" w:hAnsi="Times New Roman" w:cs="Times New Roman" w:hint="eastAsia"/>
        </w:rPr>
        <w:t>污水管线设置切断装置，可有效防止管道泄漏</w:t>
      </w:r>
      <w:r>
        <w:rPr>
          <w:rFonts w:ascii="Times New Roman" w:eastAsiaTheme="minorEastAsia" w:hAnsi="Times New Roman" w:cs="Times New Roman"/>
        </w:rPr>
        <w:t>。</w:t>
      </w:r>
    </w:p>
    <w:p w14:paraId="3F7F68E0"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w:t>
      </w:r>
      <w:r>
        <w:rPr>
          <w:rFonts w:ascii="Times New Roman" w:eastAsiaTheme="minorEastAsia" w:hAnsi="Times New Roman" w:cs="Times New Roman"/>
        </w:rPr>
        <w:t>4</w:t>
      </w:r>
      <w:r>
        <w:rPr>
          <w:rFonts w:ascii="Times New Roman" w:eastAsiaTheme="minorEastAsia" w:hAnsi="Times New Roman" w:cs="Times New Roman"/>
        </w:rPr>
        <w:t>）企业</w:t>
      </w:r>
      <w:r>
        <w:rPr>
          <w:rFonts w:ascii="Times New Roman" w:eastAsiaTheme="minorEastAsia" w:hAnsi="Times New Roman" w:cs="Times New Roman" w:hint="eastAsia"/>
        </w:rPr>
        <w:t>已</w:t>
      </w:r>
      <w:r>
        <w:rPr>
          <w:rFonts w:ascii="Times New Roman" w:eastAsiaTheme="minorEastAsia" w:hAnsi="Times New Roman" w:cs="Times New Roman"/>
        </w:rPr>
        <w:t>编制</w:t>
      </w:r>
      <w:r>
        <w:t>《</w:t>
      </w:r>
      <w:r>
        <w:rPr>
          <w:rFonts w:hint="eastAsia"/>
        </w:rPr>
        <w:t>江苏方洋水务有限公司徐圩新区高盐废水处理厂突发环境事件应急预案</w:t>
      </w:r>
      <w:r>
        <w:t>》。预案备案编号为320741-20</w:t>
      </w:r>
      <w:r>
        <w:rPr>
          <w:rFonts w:hint="eastAsia"/>
        </w:rPr>
        <w:t>21</w:t>
      </w:r>
      <w:r>
        <w:t>-</w:t>
      </w:r>
      <w:r>
        <w:rPr>
          <w:rFonts w:hint="eastAsia"/>
        </w:rPr>
        <w:t>005</w:t>
      </w:r>
      <w:r>
        <w:t>-</w:t>
      </w:r>
      <w:r>
        <w:rPr>
          <w:rFonts w:hint="eastAsia"/>
        </w:rPr>
        <w:t>L</w:t>
      </w:r>
      <w:r>
        <w:rPr>
          <w:rFonts w:ascii="Times New Roman" w:eastAsiaTheme="minorEastAsia" w:hAnsi="Times New Roman" w:cs="Times New Roman"/>
        </w:rPr>
        <w:t>。</w:t>
      </w:r>
    </w:p>
    <w:p w14:paraId="15E73F6E"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规范化排污口监测设施及在线监测装置</w:t>
      </w:r>
      <w:bookmarkEnd w:id="1"/>
      <w:bookmarkEnd w:id="2"/>
    </w:p>
    <w:p w14:paraId="63792192"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bookmarkStart w:id="3" w:name="_Toc20987"/>
      <w:bookmarkStart w:id="4" w:name="_Toc28643"/>
      <w:r>
        <w:rPr>
          <w:rFonts w:ascii="Times New Roman" w:eastAsiaTheme="minorEastAsia" w:hAnsi="Times New Roman" w:cs="Times New Roman"/>
        </w:rPr>
        <w:t>本项目已</w:t>
      </w:r>
      <w:r>
        <w:rPr>
          <w:rFonts w:ascii="Times New Roman" w:eastAsiaTheme="minorEastAsia" w:hAnsi="Times New Roman" w:cs="Times New Roman" w:hint="eastAsia"/>
        </w:rPr>
        <w:t>按照环评及批复要求，安装了相应的在线监测系统并与环保管理部门联网。</w:t>
      </w:r>
    </w:p>
    <w:p w14:paraId="3909CA3C"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其他设施</w:t>
      </w:r>
      <w:bookmarkEnd w:id="3"/>
      <w:bookmarkEnd w:id="4"/>
    </w:p>
    <w:p w14:paraId="47A044BA"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bookmarkStart w:id="5" w:name="_Toc15766"/>
      <w:bookmarkStart w:id="6" w:name="_Toc9389"/>
      <w:r>
        <w:rPr>
          <w:rFonts w:ascii="Times New Roman" w:eastAsiaTheme="minorEastAsia" w:hAnsi="Times New Roman" w:cs="Times New Roman"/>
        </w:rPr>
        <w:t>（</w:t>
      </w:r>
      <w:r>
        <w:rPr>
          <w:rFonts w:ascii="Times New Roman" w:eastAsiaTheme="minorEastAsia" w:hAnsi="Times New Roman" w:cs="Times New Roman"/>
        </w:rPr>
        <w:t>1</w:t>
      </w:r>
      <w:r>
        <w:rPr>
          <w:rFonts w:ascii="Times New Roman" w:eastAsiaTheme="minorEastAsia" w:hAnsi="Times New Roman" w:cs="Times New Roman"/>
        </w:rPr>
        <w:t>）排放口规范化工程</w:t>
      </w:r>
      <w:bookmarkEnd w:id="5"/>
      <w:bookmarkEnd w:id="6"/>
    </w:p>
    <w:p w14:paraId="6A7960BF"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hint="eastAsia"/>
        </w:rPr>
        <w:t>本项目排口均按照规范要求进行建设。</w:t>
      </w:r>
    </w:p>
    <w:p w14:paraId="4D815CAC"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bookmarkStart w:id="7" w:name="_Toc13421"/>
      <w:bookmarkStart w:id="8" w:name="_Toc14478"/>
      <w:r>
        <w:rPr>
          <w:rFonts w:ascii="Times New Roman" w:eastAsiaTheme="minorEastAsia" w:hAnsi="Times New Roman" w:cs="Times New Roman"/>
        </w:rPr>
        <w:t>（</w:t>
      </w:r>
      <w:r>
        <w:rPr>
          <w:rFonts w:ascii="Times New Roman" w:eastAsiaTheme="minorEastAsia" w:hAnsi="Times New Roman" w:cs="Times New Roman"/>
        </w:rPr>
        <w:t>2</w:t>
      </w:r>
      <w:r>
        <w:rPr>
          <w:rFonts w:ascii="Times New Roman" w:eastAsiaTheme="minorEastAsia" w:hAnsi="Times New Roman" w:cs="Times New Roman"/>
        </w:rPr>
        <w:t>）绿化工程</w:t>
      </w:r>
      <w:bookmarkEnd w:id="7"/>
      <w:bookmarkEnd w:id="8"/>
    </w:p>
    <w:p w14:paraId="76CD11CA" w14:textId="77777777"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color w:val="000000"/>
        </w:rPr>
      </w:pPr>
      <w:r>
        <w:rPr>
          <w:rFonts w:ascii="Times New Roman" w:eastAsiaTheme="minorEastAsia" w:hAnsi="Times New Roman" w:cs="Times New Roman"/>
          <w:color w:val="000000"/>
        </w:rPr>
        <w:t>本项目</w:t>
      </w:r>
      <w:r>
        <w:rPr>
          <w:rFonts w:ascii="Times New Roman" w:eastAsiaTheme="minorEastAsia" w:hAnsi="Times New Roman" w:cs="Times New Roman" w:hint="eastAsia"/>
          <w:color w:val="000000"/>
        </w:rPr>
        <w:t>绿化工程已经全部完成</w:t>
      </w:r>
      <w:r>
        <w:rPr>
          <w:rFonts w:ascii="Times New Roman" w:eastAsiaTheme="minorEastAsia" w:hAnsi="Times New Roman" w:cs="Times New Roman"/>
          <w:color w:val="000000"/>
        </w:rPr>
        <w:t>。</w:t>
      </w:r>
    </w:p>
    <w:p w14:paraId="34307462" w14:textId="77777777" w:rsidR="00FC1B2B" w:rsidRDefault="00C02AE0">
      <w:pPr>
        <w:pStyle w:val="1"/>
        <w:spacing w:beforeAutospacing="0" w:after="0" w:afterAutospacing="0" w:line="360" w:lineRule="auto"/>
        <w:ind w:firstLineChars="200" w:firstLine="482"/>
        <w:contextualSpacing/>
        <w:jc w:val="both"/>
        <w:outlineLvl w:val="0"/>
        <w:rPr>
          <w:rFonts w:ascii="Times New Roman" w:eastAsiaTheme="minorEastAsia" w:hAnsi="Times New Roman" w:cs="Times New Roman"/>
          <w:b/>
        </w:rPr>
      </w:pPr>
      <w:r>
        <w:rPr>
          <w:rFonts w:ascii="Times New Roman" w:eastAsiaTheme="minorEastAsia" w:hAnsi="Times New Roman" w:cs="Times New Roman"/>
          <w:b/>
        </w:rPr>
        <w:t>四、环境保护设施调试效果</w:t>
      </w:r>
    </w:p>
    <w:p w14:paraId="41EDB323" w14:textId="77777777" w:rsidR="00FC1B2B" w:rsidRDefault="00C02AE0">
      <w:pPr>
        <w:pStyle w:val="Default"/>
        <w:adjustRightInd/>
        <w:spacing w:line="360" w:lineRule="auto"/>
        <w:ind w:firstLineChars="200" w:firstLine="480"/>
        <w:contextualSpacing/>
        <w:rPr>
          <w:rFonts w:ascii="Times New Roman" w:eastAsiaTheme="minorEastAsia" w:hAnsi="Times New Roman" w:cs="Times New Roman"/>
        </w:rPr>
      </w:pPr>
      <w:r>
        <w:rPr>
          <w:rFonts w:ascii="Times New Roman" w:eastAsiaTheme="minorEastAsia" w:hAnsi="Times New Roman" w:cs="Times New Roman"/>
        </w:rPr>
        <w:t>（一）环保设施处理效</w:t>
      </w:r>
      <w:r>
        <w:rPr>
          <w:rFonts w:ascii="Times New Roman" w:eastAsiaTheme="minorEastAsia" w:hAnsi="Times New Roman" w:cs="Times New Roman" w:hint="eastAsia"/>
        </w:rPr>
        <w:t>果</w:t>
      </w:r>
    </w:p>
    <w:p w14:paraId="56FE0FE5" w14:textId="77777777" w:rsidR="00FC1B2B" w:rsidRDefault="00C02AE0">
      <w:pPr>
        <w:pStyle w:val="Default"/>
        <w:adjustRightInd/>
        <w:spacing w:line="360" w:lineRule="auto"/>
        <w:ind w:firstLineChars="200" w:firstLine="480"/>
        <w:contextualSpacing/>
        <w:rPr>
          <w:rFonts w:ascii="Times New Roman" w:eastAsiaTheme="minorEastAsia" w:hAnsi="Times New Roman" w:cs="Times New Roman"/>
        </w:rPr>
      </w:pPr>
      <w:r>
        <w:rPr>
          <w:rFonts w:ascii="Times New Roman" w:eastAsiaTheme="minorEastAsia" w:hAnsi="Times New Roman" w:cs="Times New Roman"/>
        </w:rPr>
        <w:lastRenderedPageBreak/>
        <w:t>1.</w:t>
      </w:r>
      <w:r>
        <w:rPr>
          <w:rFonts w:ascii="Times New Roman" w:eastAsiaTheme="minorEastAsia" w:hAnsi="Times New Roman" w:cs="Times New Roman"/>
        </w:rPr>
        <w:t>废水处理效</w:t>
      </w:r>
      <w:r>
        <w:rPr>
          <w:rFonts w:ascii="Times New Roman" w:eastAsiaTheme="minorEastAsia" w:hAnsi="Times New Roman" w:cs="Times New Roman" w:hint="eastAsia"/>
        </w:rPr>
        <w:t>果</w:t>
      </w:r>
    </w:p>
    <w:p w14:paraId="6BB49749" w14:textId="77777777" w:rsidR="00FC1B2B" w:rsidRDefault="00C02AE0">
      <w:pPr>
        <w:adjustRightInd/>
        <w:snapToGrid/>
        <w:spacing w:after="0" w:line="360" w:lineRule="auto"/>
        <w:ind w:firstLineChars="200" w:firstLine="480"/>
        <w:contextualSpacing/>
        <w:jc w:val="both"/>
        <w:rPr>
          <w:rFonts w:ascii="Times New Roman" w:eastAsiaTheme="minorEastAsia" w:hAnsi="Times New Roman"/>
          <w:sz w:val="24"/>
          <w:szCs w:val="24"/>
        </w:rPr>
      </w:pPr>
      <w:r>
        <w:rPr>
          <w:rFonts w:ascii="Times New Roman" w:eastAsiaTheme="minorEastAsia" w:hAnsi="Times New Roman"/>
          <w:color w:val="000000"/>
          <w:sz w:val="24"/>
          <w:szCs w:val="24"/>
        </w:rPr>
        <w:t>根据项目竣工环保验收监测报告，验收期间（</w:t>
      </w:r>
      <w:r>
        <w:rPr>
          <w:rFonts w:ascii="Times New Roman" w:eastAsiaTheme="minorEastAsia" w:hAnsi="Times New Roman"/>
          <w:color w:val="000000"/>
          <w:sz w:val="24"/>
          <w:szCs w:val="24"/>
        </w:rPr>
        <w:t>2021</w:t>
      </w:r>
      <w:r>
        <w:rPr>
          <w:rFonts w:ascii="Times New Roman" w:eastAsiaTheme="minorEastAsia" w:hAnsi="Times New Roman"/>
          <w:color w:val="000000"/>
          <w:sz w:val="24"/>
          <w:szCs w:val="24"/>
        </w:rPr>
        <w:t>年</w:t>
      </w:r>
      <w:r>
        <w:rPr>
          <w:rFonts w:ascii="Times New Roman" w:eastAsiaTheme="minorEastAsia" w:hAnsi="Times New Roman"/>
          <w:color w:val="000000"/>
          <w:sz w:val="24"/>
          <w:szCs w:val="24"/>
        </w:rPr>
        <w:t>10</w:t>
      </w:r>
      <w:r>
        <w:rPr>
          <w:rFonts w:ascii="Times New Roman" w:eastAsiaTheme="minorEastAsia" w:hAnsi="Times New Roman"/>
          <w:color w:val="000000"/>
          <w:sz w:val="24"/>
          <w:szCs w:val="24"/>
        </w:rPr>
        <w:t>月</w:t>
      </w:r>
      <w:r>
        <w:rPr>
          <w:rFonts w:ascii="Times New Roman" w:eastAsiaTheme="minorEastAsia" w:hAnsi="Times New Roman" w:hint="eastAsia"/>
          <w:color w:val="000000"/>
          <w:sz w:val="24"/>
          <w:szCs w:val="24"/>
        </w:rPr>
        <w:t>26</w:t>
      </w:r>
      <w:r>
        <w:rPr>
          <w:rFonts w:ascii="Times New Roman" w:eastAsiaTheme="minorEastAsia" w:hAnsi="Times New Roman"/>
          <w:color w:val="000000"/>
          <w:sz w:val="24"/>
          <w:szCs w:val="24"/>
        </w:rPr>
        <w:t>~</w:t>
      </w:r>
      <w:r>
        <w:rPr>
          <w:rFonts w:ascii="Times New Roman" w:eastAsiaTheme="minorEastAsia" w:hAnsi="Times New Roman" w:hint="eastAsia"/>
          <w:color w:val="000000"/>
          <w:sz w:val="24"/>
          <w:szCs w:val="24"/>
        </w:rPr>
        <w:t>27</w:t>
      </w:r>
      <w:r>
        <w:rPr>
          <w:rFonts w:ascii="Times New Roman" w:eastAsiaTheme="minorEastAsia" w:hAnsi="Times New Roman"/>
          <w:color w:val="000000"/>
          <w:sz w:val="24"/>
          <w:szCs w:val="24"/>
        </w:rPr>
        <w:t>日）</w:t>
      </w:r>
      <w:r>
        <w:rPr>
          <w:rFonts w:ascii="Times New Roman" w:eastAsiaTheme="minorEastAsia" w:hAnsi="Times New Roman" w:hint="eastAsia"/>
          <w:color w:val="000000"/>
          <w:sz w:val="24"/>
          <w:szCs w:val="24"/>
        </w:rPr>
        <w:t>徐圩新区高盐废水处理工程项目</w:t>
      </w:r>
      <w:r>
        <w:rPr>
          <w:rFonts w:ascii="Times New Roman" w:eastAsiaTheme="minorEastAsia" w:hAnsi="Times New Roman"/>
          <w:color w:val="000000"/>
          <w:sz w:val="24"/>
          <w:szCs w:val="24"/>
        </w:rPr>
        <w:t>污水处理后的污染物浓度均能达到环</w:t>
      </w:r>
      <w:proofErr w:type="gramStart"/>
      <w:r>
        <w:rPr>
          <w:rFonts w:ascii="Times New Roman" w:eastAsiaTheme="minorEastAsia" w:hAnsi="Times New Roman"/>
          <w:color w:val="000000"/>
          <w:sz w:val="24"/>
          <w:szCs w:val="24"/>
        </w:rPr>
        <w:t>评设计</w:t>
      </w:r>
      <w:proofErr w:type="gramEnd"/>
      <w:r>
        <w:rPr>
          <w:rFonts w:ascii="Times New Roman" w:eastAsiaTheme="minorEastAsia" w:hAnsi="Times New Roman"/>
          <w:color w:val="000000"/>
          <w:sz w:val="24"/>
          <w:szCs w:val="24"/>
        </w:rPr>
        <w:t>文件及</w:t>
      </w:r>
      <w:proofErr w:type="gramStart"/>
      <w:r>
        <w:rPr>
          <w:rFonts w:ascii="Times New Roman" w:eastAsiaTheme="minorEastAsia" w:hAnsi="Times New Roman" w:hint="eastAsia"/>
          <w:color w:val="000000"/>
          <w:sz w:val="24"/>
          <w:szCs w:val="24"/>
        </w:rPr>
        <w:t>排污证</w:t>
      </w:r>
      <w:proofErr w:type="gramEnd"/>
      <w:r>
        <w:rPr>
          <w:rFonts w:ascii="Times New Roman" w:eastAsiaTheme="minorEastAsia" w:hAnsi="Times New Roman" w:hint="eastAsia"/>
          <w:color w:val="000000"/>
          <w:sz w:val="24"/>
          <w:szCs w:val="24"/>
        </w:rPr>
        <w:t>排放</w:t>
      </w:r>
      <w:r>
        <w:rPr>
          <w:rFonts w:ascii="Times New Roman" w:eastAsiaTheme="minorEastAsia" w:hAnsi="Times New Roman"/>
          <w:color w:val="000000"/>
          <w:sz w:val="24"/>
          <w:szCs w:val="24"/>
        </w:rPr>
        <w:t>标准</w:t>
      </w:r>
      <w:r>
        <w:rPr>
          <w:rFonts w:ascii="Times New Roman" w:eastAsiaTheme="minorEastAsia" w:hAnsi="Times New Roman"/>
          <w:sz w:val="24"/>
          <w:szCs w:val="24"/>
        </w:rPr>
        <w:t>。</w:t>
      </w:r>
    </w:p>
    <w:p w14:paraId="0A1CB639"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废气</w:t>
      </w:r>
      <w:r>
        <w:rPr>
          <w:rFonts w:ascii="Times New Roman" w:eastAsiaTheme="minorEastAsia" w:hAnsi="Times New Roman" w:cs="Times New Roman" w:hint="eastAsia"/>
        </w:rPr>
        <w:t>处理效果</w:t>
      </w:r>
    </w:p>
    <w:p w14:paraId="0A874F00"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监测结果表明无组织废气中硫化氢、氨、臭气浓度、甲烷符合《城镇污水处理厂污染物排放标准》（</w:t>
      </w:r>
      <w:r>
        <w:rPr>
          <w:rFonts w:ascii="Times New Roman" w:eastAsiaTheme="minorEastAsia" w:hAnsi="Times New Roman" w:cs="Times New Roman"/>
        </w:rPr>
        <w:t>GB 18918-2002</w:t>
      </w:r>
      <w:r>
        <w:rPr>
          <w:rFonts w:ascii="Times New Roman" w:eastAsiaTheme="minorEastAsia" w:hAnsi="Times New Roman" w:cs="Times New Roman"/>
        </w:rPr>
        <w:t>）表</w:t>
      </w:r>
      <w:r>
        <w:rPr>
          <w:rFonts w:ascii="Times New Roman" w:eastAsiaTheme="minorEastAsia" w:hAnsi="Times New Roman" w:cs="Times New Roman"/>
        </w:rPr>
        <w:t>4</w:t>
      </w:r>
      <w:r>
        <w:rPr>
          <w:rFonts w:ascii="Times New Roman" w:eastAsiaTheme="minorEastAsia" w:hAnsi="Times New Roman" w:cs="Times New Roman"/>
        </w:rPr>
        <w:t>中二级标准。</w:t>
      </w:r>
    </w:p>
    <w:p w14:paraId="03EE5F83" w14:textId="77777777" w:rsidR="00FC1B2B" w:rsidRDefault="00C02AE0">
      <w:pPr>
        <w:pStyle w:val="Default"/>
        <w:numPr>
          <w:ilvl w:val="0"/>
          <w:numId w:val="1"/>
        </w:numPr>
        <w:adjustRightInd/>
        <w:spacing w:line="360" w:lineRule="auto"/>
        <w:ind w:firstLineChars="200" w:firstLine="480"/>
        <w:contextualSpacing/>
        <w:jc w:val="both"/>
        <w:rPr>
          <w:rFonts w:ascii="Times New Roman" w:eastAsiaTheme="minorEastAsia" w:hAnsi="Times New Roman" w:cs="Times New Roman"/>
        </w:rPr>
      </w:pPr>
      <w:r>
        <w:rPr>
          <w:rFonts w:ascii="Times New Roman" w:eastAsiaTheme="minorEastAsia" w:hAnsi="Times New Roman" w:cs="Times New Roman"/>
        </w:rPr>
        <w:t>厂界噪声治理</w:t>
      </w:r>
      <w:r>
        <w:rPr>
          <w:rFonts w:ascii="Times New Roman" w:eastAsiaTheme="minorEastAsia" w:hAnsi="Times New Roman" w:cs="Times New Roman" w:hint="eastAsia"/>
        </w:rPr>
        <w:t>效果</w:t>
      </w:r>
    </w:p>
    <w:p w14:paraId="6AD2D404"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color w:val="auto"/>
        </w:rPr>
      </w:pPr>
      <w:r>
        <w:rPr>
          <w:rFonts w:ascii="Times New Roman" w:eastAsiaTheme="minorEastAsia" w:hAnsi="Times New Roman" w:cs="Times New Roman"/>
          <w:color w:val="auto"/>
        </w:rPr>
        <w:t>根据</w:t>
      </w:r>
      <w:r>
        <w:rPr>
          <w:rFonts w:ascii="Times New Roman" w:eastAsiaTheme="minorEastAsia" w:hAnsi="Times New Roman" w:cs="Times New Roman"/>
        </w:rPr>
        <w:t>监测</w:t>
      </w:r>
      <w:r>
        <w:rPr>
          <w:rFonts w:ascii="Times New Roman" w:eastAsiaTheme="minorEastAsia" w:hAnsi="Times New Roman" w:cs="Times New Roman"/>
          <w:color w:val="auto"/>
        </w:rPr>
        <w:t>结果厂界环境噪声检测值均能达到厂界噪声执行《工业企业厂界环境噪声排放标准》（</w:t>
      </w:r>
      <w:r>
        <w:rPr>
          <w:rFonts w:ascii="Times New Roman" w:eastAsiaTheme="minorEastAsia" w:hAnsi="Times New Roman" w:cs="Times New Roman"/>
          <w:color w:val="auto"/>
        </w:rPr>
        <w:t>GB 12348-2008</w:t>
      </w:r>
      <w:r>
        <w:rPr>
          <w:rFonts w:ascii="Times New Roman" w:eastAsiaTheme="minorEastAsia" w:hAnsi="Times New Roman" w:cs="Times New Roman"/>
          <w:color w:val="auto"/>
        </w:rPr>
        <w:t>）</w:t>
      </w:r>
      <w:r>
        <w:rPr>
          <w:rFonts w:ascii="Times New Roman" w:eastAsiaTheme="minorEastAsia" w:hAnsi="Times New Roman" w:cs="Times New Roman"/>
          <w:color w:val="auto"/>
        </w:rPr>
        <w:t>3</w:t>
      </w:r>
      <w:r>
        <w:rPr>
          <w:rFonts w:ascii="Times New Roman" w:eastAsiaTheme="minorEastAsia" w:hAnsi="Times New Roman" w:cs="Times New Roman"/>
          <w:color w:val="auto"/>
        </w:rPr>
        <w:t>类标准。</w:t>
      </w:r>
    </w:p>
    <w:p w14:paraId="351C9CD5" w14:textId="77777777" w:rsidR="00FC1B2B" w:rsidRDefault="00C02AE0">
      <w:pPr>
        <w:pStyle w:val="Default"/>
        <w:tabs>
          <w:tab w:val="left" w:pos="312"/>
        </w:tabs>
        <w:adjustRightInd/>
        <w:spacing w:line="360" w:lineRule="auto"/>
        <w:ind w:left="440"/>
        <w:contextualSpacing/>
        <w:jc w:val="both"/>
        <w:rPr>
          <w:rFonts w:ascii="Times New Roman" w:eastAsiaTheme="minorEastAsia" w:hAnsi="Times New Roman" w:cs="Times New Roman"/>
          <w:color w:val="auto"/>
        </w:rPr>
      </w:pPr>
      <w:r>
        <w:rPr>
          <w:rFonts w:ascii="Times New Roman" w:eastAsiaTheme="minorEastAsia" w:hAnsi="Times New Roman" w:cs="Times New Roman"/>
          <w:color w:val="auto"/>
        </w:rPr>
        <w:t>4.</w:t>
      </w:r>
      <w:r>
        <w:rPr>
          <w:rFonts w:ascii="Times New Roman" w:eastAsiaTheme="minorEastAsia" w:hAnsi="Times New Roman" w:cs="Times New Roman"/>
          <w:color w:val="auto"/>
        </w:rPr>
        <w:t>固废</w:t>
      </w:r>
    </w:p>
    <w:p w14:paraId="25B96921"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color w:val="auto"/>
        </w:rPr>
      </w:pPr>
      <w:r>
        <w:rPr>
          <w:rFonts w:ascii="Times New Roman" w:eastAsiaTheme="minorEastAsia" w:hAnsi="Times New Roman" w:cs="Times New Roman"/>
          <w:color w:val="auto"/>
        </w:rPr>
        <w:t>本项目产生的固体废弃物均妥善处理。</w:t>
      </w:r>
    </w:p>
    <w:p w14:paraId="5502D0FB"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color w:val="auto"/>
        </w:rPr>
      </w:pPr>
      <w:r>
        <w:rPr>
          <w:rFonts w:ascii="Times New Roman" w:eastAsiaTheme="minorEastAsia" w:hAnsi="Times New Roman" w:cs="Times New Roman"/>
          <w:color w:val="auto"/>
        </w:rPr>
        <w:t>5.</w:t>
      </w:r>
      <w:r>
        <w:rPr>
          <w:rFonts w:ascii="Times New Roman" w:eastAsiaTheme="minorEastAsia" w:hAnsi="Times New Roman" w:cs="Times New Roman"/>
          <w:color w:val="auto"/>
        </w:rPr>
        <w:t>污染物排放总量</w:t>
      </w:r>
    </w:p>
    <w:p w14:paraId="68181DA6" w14:textId="77777777" w:rsidR="00FC1B2B" w:rsidRDefault="00C02AE0">
      <w:pPr>
        <w:pStyle w:val="Default"/>
        <w:adjustRightInd/>
        <w:spacing w:line="360" w:lineRule="auto"/>
        <w:ind w:firstLineChars="200" w:firstLine="480"/>
        <w:contextualSpacing/>
        <w:jc w:val="both"/>
        <w:rPr>
          <w:rFonts w:ascii="Times New Roman" w:eastAsiaTheme="minorEastAsia" w:hAnsi="Times New Roman" w:cs="Times New Roman"/>
          <w:color w:val="auto"/>
        </w:rPr>
      </w:pPr>
      <w:r>
        <w:rPr>
          <w:rFonts w:ascii="Times New Roman" w:eastAsiaTheme="minorEastAsia" w:hAnsi="Times New Roman" w:cs="Times New Roman"/>
          <w:color w:val="auto"/>
        </w:rPr>
        <w:t>经监测并核算废水出口中化学需氧量、氨氮、总氮、总磷均满足排污许可证的总量要求。</w:t>
      </w:r>
    </w:p>
    <w:p w14:paraId="00365BCD" w14:textId="77777777" w:rsidR="00FC1B2B" w:rsidRDefault="00C02AE0">
      <w:pPr>
        <w:pStyle w:val="1"/>
        <w:spacing w:beforeAutospacing="0" w:after="0" w:afterAutospacing="0" w:line="360" w:lineRule="auto"/>
        <w:ind w:firstLineChars="200" w:firstLine="482"/>
        <w:contextualSpacing/>
        <w:jc w:val="both"/>
        <w:outlineLvl w:val="0"/>
        <w:rPr>
          <w:rFonts w:ascii="Times New Roman" w:eastAsiaTheme="minorEastAsia" w:hAnsi="Times New Roman" w:cs="Times New Roman"/>
          <w:b/>
        </w:rPr>
      </w:pPr>
      <w:r>
        <w:rPr>
          <w:rFonts w:ascii="Times New Roman" w:eastAsiaTheme="minorEastAsia" w:hAnsi="Times New Roman" w:cs="Times New Roman"/>
          <w:b/>
        </w:rPr>
        <w:t>五、工程建设对环境的影响</w:t>
      </w:r>
    </w:p>
    <w:p w14:paraId="406C6991" w14:textId="77777777" w:rsidR="00FC1B2B" w:rsidRDefault="00C02AE0">
      <w:pPr>
        <w:pStyle w:val="2"/>
        <w:adjustRightInd/>
        <w:snapToGrid/>
        <w:spacing w:after="0" w:line="500" w:lineRule="exact"/>
        <w:ind w:leftChars="0" w:left="0" w:firstLine="480"/>
        <w:contextualSpacing/>
        <w:rPr>
          <w:rFonts w:ascii="Times New Roman" w:eastAsiaTheme="minorEastAsia" w:hAnsi="Times New Roman"/>
          <w:sz w:val="24"/>
          <w:szCs w:val="24"/>
        </w:rPr>
      </w:pPr>
      <w:r>
        <w:rPr>
          <w:rFonts w:ascii="Times New Roman" w:eastAsiaTheme="minorEastAsia" w:hAnsi="Times New Roman" w:hint="eastAsia"/>
          <w:sz w:val="24"/>
          <w:szCs w:val="24"/>
        </w:rPr>
        <w:t>根据《建设项目竣工环境保护验收技术指南</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污染影响类》生态环境部令第</w:t>
      </w:r>
      <w:r>
        <w:rPr>
          <w:rFonts w:ascii="Times New Roman" w:eastAsiaTheme="minorEastAsia" w:hAnsi="Times New Roman" w:hint="eastAsia"/>
          <w:sz w:val="24"/>
          <w:szCs w:val="24"/>
        </w:rPr>
        <w:t>9</w:t>
      </w:r>
      <w:r>
        <w:rPr>
          <w:rFonts w:ascii="Times New Roman" w:eastAsiaTheme="minorEastAsia" w:hAnsi="Times New Roman" w:hint="eastAsia"/>
          <w:sz w:val="24"/>
          <w:szCs w:val="24"/>
        </w:rPr>
        <w:t>号、环境影响报告书（表）及其审批部门审批决定中对环境敏感保护目标有要求的要进行环境质量监测。本次验收监测结果表明污水总排口处各检测指标排放浓度符合环评及</w:t>
      </w:r>
      <w:proofErr w:type="gramStart"/>
      <w:r>
        <w:rPr>
          <w:rFonts w:ascii="Times New Roman" w:eastAsiaTheme="minorEastAsia" w:hAnsi="Times New Roman" w:hint="eastAsia"/>
          <w:sz w:val="24"/>
          <w:szCs w:val="24"/>
        </w:rPr>
        <w:t>排污证</w:t>
      </w:r>
      <w:proofErr w:type="gramEnd"/>
      <w:r>
        <w:rPr>
          <w:rFonts w:ascii="Times New Roman" w:eastAsiaTheme="minorEastAsia" w:hAnsi="Times New Roman" w:hint="eastAsia"/>
          <w:sz w:val="24"/>
          <w:szCs w:val="24"/>
        </w:rPr>
        <w:t>排放标准。本项目区域内地下水为</w:t>
      </w:r>
      <w:r>
        <w:rPr>
          <w:rFonts w:ascii="Times New Roman" w:eastAsiaTheme="minorEastAsia" w:hAnsi="Times New Roman" w:hint="eastAsia"/>
          <w:sz w:val="24"/>
          <w:szCs w:val="24"/>
        </w:rPr>
        <w:t>V</w:t>
      </w:r>
      <w:r>
        <w:rPr>
          <w:rFonts w:ascii="Times New Roman" w:eastAsiaTheme="minorEastAsia" w:hAnsi="Times New Roman" w:hint="eastAsia"/>
          <w:sz w:val="24"/>
          <w:szCs w:val="24"/>
        </w:rPr>
        <w:t>类、土壤满足建设用地土壤环境质量第二类用地筛选值。对达标尾水排海工程排放口及</w:t>
      </w:r>
      <w:r>
        <w:rPr>
          <w:rFonts w:ascii="Times New Roman" w:eastAsiaTheme="minorEastAsia" w:hAnsi="Times New Roman" w:hint="eastAsia"/>
          <w:sz w:val="24"/>
          <w:szCs w:val="24"/>
        </w:rPr>
        <w:t>5KM</w:t>
      </w:r>
      <w:r>
        <w:rPr>
          <w:rFonts w:ascii="Times New Roman" w:eastAsiaTheme="minorEastAsia" w:hAnsi="Times New Roman" w:hint="eastAsia"/>
          <w:sz w:val="24"/>
          <w:szCs w:val="24"/>
        </w:rPr>
        <w:t>范围海水环境质量监测</w:t>
      </w:r>
      <w:r>
        <w:rPr>
          <w:rFonts w:ascii="Times New Roman" w:eastAsiaTheme="minorEastAsia" w:hAnsi="Times New Roman" w:hint="eastAsia"/>
          <w:sz w:val="24"/>
          <w:szCs w:val="24"/>
        </w:rPr>
        <w:t>10</w:t>
      </w:r>
      <w:r>
        <w:rPr>
          <w:rFonts w:ascii="Times New Roman" w:eastAsiaTheme="minorEastAsia" w:hAnsi="Times New Roman" w:hint="eastAsia"/>
          <w:sz w:val="24"/>
          <w:szCs w:val="24"/>
        </w:rPr>
        <w:t>、</w:t>
      </w:r>
      <w:r>
        <w:rPr>
          <w:rFonts w:ascii="Times New Roman" w:eastAsiaTheme="minorEastAsia" w:hAnsi="Times New Roman" w:hint="eastAsia"/>
          <w:sz w:val="24"/>
          <w:szCs w:val="24"/>
        </w:rPr>
        <w:t>11</w:t>
      </w:r>
      <w:r>
        <w:rPr>
          <w:rFonts w:ascii="Times New Roman" w:eastAsiaTheme="minorEastAsia" w:hAnsi="Times New Roman" w:hint="eastAsia"/>
          <w:sz w:val="24"/>
          <w:szCs w:val="24"/>
        </w:rPr>
        <w:t>、</w:t>
      </w:r>
      <w:r>
        <w:rPr>
          <w:rFonts w:ascii="Times New Roman" w:eastAsiaTheme="minorEastAsia" w:hAnsi="Times New Roman" w:hint="eastAsia"/>
          <w:sz w:val="24"/>
          <w:szCs w:val="24"/>
        </w:rPr>
        <w:t>38</w:t>
      </w:r>
      <w:r>
        <w:rPr>
          <w:rFonts w:ascii="Times New Roman" w:eastAsiaTheme="minorEastAsia" w:hAnsi="Times New Roman" w:hint="eastAsia"/>
          <w:sz w:val="24"/>
          <w:szCs w:val="24"/>
        </w:rPr>
        <w:t>、</w:t>
      </w:r>
      <w:r>
        <w:rPr>
          <w:rFonts w:ascii="Times New Roman" w:eastAsiaTheme="minorEastAsia" w:hAnsi="Times New Roman" w:hint="eastAsia"/>
          <w:sz w:val="24"/>
          <w:szCs w:val="24"/>
        </w:rPr>
        <w:t>46</w:t>
      </w:r>
      <w:r>
        <w:rPr>
          <w:rFonts w:ascii="Times New Roman" w:eastAsiaTheme="minorEastAsia" w:hAnsi="Times New Roman" w:hint="eastAsia"/>
          <w:sz w:val="24"/>
          <w:szCs w:val="24"/>
        </w:rPr>
        <w:t>、</w:t>
      </w:r>
      <w:r>
        <w:rPr>
          <w:rFonts w:ascii="Times New Roman" w:eastAsiaTheme="minorEastAsia" w:hAnsi="Times New Roman" w:hint="eastAsia"/>
          <w:sz w:val="24"/>
          <w:szCs w:val="24"/>
        </w:rPr>
        <w:t>49</w:t>
      </w:r>
      <w:r>
        <w:rPr>
          <w:rFonts w:ascii="Times New Roman" w:eastAsiaTheme="minorEastAsia" w:hAnsi="Times New Roman" w:hint="eastAsia"/>
          <w:sz w:val="24"/>
          <w:szCs w:val="24"/>
        </w:rPr>
        <w:t>、</w:t>
      </w:r>
      <w:r>
        <w:rPr>
          <w:rFonts w:ascii="Times New Roman" w:eastAsiaTheme="minorEastAsia" w:hAnsi="Times New Roman" w:hint="eastAsia"/>
          <w:sz w:val="24"/>
          <w:szCs w:val="24"/>
        </w:rPr>
        <w:t>53</w:t>
      </w:r>
      <w:r>
        <w:rPr>
          <w:rFonts w:ascii="Times New Roman" w:eastAsiaTheme="minorEastAsia" w:hAnsi="Times New Roman" w:hint="eastAsia"/>
          <w:sz w:val="24"/>
          <w:szCs w:val="24"/>
        </w:rPr>
        <w:t>站位监测，排放</w:t>
      </w:r>
      <w:proofErr w:type="gramStart"/>
      <w:r>
        <w:rPr>
          <w:rFonts w:ascii="Times New Roman" w:eastAsiaTheme="minorEastAsia" w:hAnsi="Times New Roman" w:hint="eastAsia"/>
          <w:sz w:val="24"/>
          <w:szCs w:val="24"/>
        </w:rPr>
        <w:t>口指标</w:t>
      </w:r>
      <w:proofErr w:type="gramEnd"/>
      <w:r>
        <w:rPr>
          <w:rFonts w:ascii="Times New Roman" w:eastAsiaTheme="minorEastAsia" w:hAnsi="Times New Roman" w:hint="eastAsia"/>
          <w:sz w:val="24"/>
          <w:szCs w:val="24"/>
        </w:rPr>
        <w:t>满足《海水水质标准》（</w:t>
      </w:r>
      <w:r>
        <w:rPr>
          <w:rFonts w:ascii="Times New Roman" w:eastAsiaTheme="minorEastAsia" w:hAnsi="Times New Roman" w:hint="eastAsia"/>
          <w:sz w:val="24"/>
          <w:szCs w:val="24"/>
        </w:rPr>
        <w:t>GB3097-1997</w:t>
      </w:r>
      <w:r>
        <w:rPr>
          <w:rFonts w:ascii="Times New Roman" w:eastAsiaTheme="minorEastAsia" w:hAnsi="Times New Roman" w:hint="eastAsia"/>
          <w:sz w:val="24"/>
          <w:szCs w:val="24"/>
        </w:rPr>
        <w:t>）第四类标准，周边站位指标满足第三类标准。对尾水临时排放口南复堆河上游及下游进行地表水环境质量监测，监测点位主要指标均满足《地表水环境质量标准》（</w:t>
      </w:r>
      <w:r>
        <w:rPr>
          <w:rFonts w:ascii="Times New Roman" w:eastAsiaTheme="minorEastAsia" w:hAnsi="Times New Roman" w:hint="eastAsia"/>
          <w:sz w:val="24"/>
          <w:szCs w:val="24"/>
        </w:rPr>
        <w:t>GB 3838-2002</w:t>
      </w:r>
      <w:r>
        <w:rPr>
          <w:rFonts w:ascii="Times New Roman" w:eastAsiaTheme="minorEastAsia" w:hAnsi="Times New Roman" w:hint="eastAsia"/>
          <w:sz w:val="24"/>
          <w:szCs w:val="24"/>
        </w:rPr>
        <w:t>）Ⅳ类水标准</w:t>
      </w:r>
      <w:r w:rsidRPr="003E1954">
        <w:rPr>
          <w:rFonts w:ascii="Times New Roman" w:eastAsiaTheme="minorEastAsia" w:hAnsi="Times New Roman" w:hint="eastAsia"/>
          <w:sz w:val="24"/>
          <w:szCs w:val="24"/>
        </w:rPr>
        <w:t>，因南复堆河为海水纳潮河，因海水倒灌原因，氯化物和硫酸盐受本底值影响检测结果较高。</w:t>
      </w:r>
    </w:p>
    <w:p w14:paraId="1A1AABF5" w14:textId="77777777" w:rsidR="00FC1B2B" w:rsidRDefault="00C02AE0">
      <w:pPr>
        <w:pStyle w:val="2"/>
        <w:adjustRightInd/>
        <w:snapToGrid/>
        <w:spacing w:after="0" w:line="500" w:lineRule="exact"/>
        <w:ind w:leftChars="0" w:left="0" w:firstLine="480"/>
        <w:contextualSpacing/>
        <w:rPr>
          <w:rFonts w:ascii="Times New Roman" w:eastAsiaTheme="minorEastAsia" w:hAnsi="Times New Roman"/>
          <w:bCs/>
          <w:sz w:val="24"/>
          <w:szCs w:val="24"/>
        </w:rPr>
      </w:pPr>
      <w:r>
        <w:rPr>
          <w:rFonts w:ascii="Times New Roman" w:eastAsiaTheme="minorEastAsia" w:hAnsi="Times New Roman"/>
          <w:sz w:val="24"/>
          <w:szCs w:val="24"/>
        </w:rPr>
        <w:lastRenderedPageBreak/>
        <w:t>因本项目建设</w:t>
      </w:r>
      <w:r>
        <w:rPr>
          <w:rFonts w:ascii="Times New Roman" w:eastAsiaTheme="minorEastAsia" w:hAnsi="Times New Roman" w:hint="eastAsia"/>
          <w:sz w:val="24"/>
          <w:szCs w:val="24"/>
        </w:rPr>
        <w:t>后</w:t>
      </w:r>
      <w:r>
        <w:rPr>
          <w:rFonts w:ascii="Times New Roman" w:eastAsiaTheme="minorEastAsia" w:hAnsi="Times New Roman"/>
          <w:sz w:val="24"/>
          <w:szCs w:val="24"/>
        </w:rPr>
        <w:t>对周围环境影响较小。</w:t>
      </w:r>
      <w:r>
        <w:rPr>
          <w:rFonts w:ascii="Times New Roman" w:eastAsiaTheme="minorEastAsia" w:hAnsi="Times New Roman"/>
          <w:bCs/>
          <w:sz w:val="24"/>
          <w:szCs w:val="24"/>
        </w:rPr>
        <w:t>项目从</w:t>
      </w:r>
      <w:proofErr w:type="gramStart"/>
      <w:r>
        <w:rPr>
          <w:rFonts w:ascii="Times New Roman" w:eastAsiaTheme="minorEastAsia" w:hAnsi="Times New Roman"/>
          <w:bCs/>
          <w:sz w:val="24"/>
          <w:szCs w:val="24"/>
        </w:rPr>
        <w:t>建设至试生产</w:t>
      </w:r>
      <w:proofErr w:type="gramEnd"/>
      <w:r>
        <w:rPr>
          <w:rFonts w:ascii="Times New Roman" w:eastAsiaTheme="minorEastAsia" w:hAnsi="Times New Roman"/>
          <w:bCs/>
          <w:sz w:val="24"/>
          <w:szCs w:val="24"/>
        </w:rPr>
        <w:t>过程中无环境投诉等情况。</w:t>
      </w:r>
    </w:p>
    <w:p w14:paraId="0C43946C" w14:textId="77777777" w:rsidR="00FC1B2B" w:rsidRDefault="00C02AE0">
      <w:pPr>
        <w:pStyle w:val="1"/>
        <w:spacing w:beforeAutospacing="0" w:after="0" w:afterAutospacing="0" w:line="360" w:lineRule="auto"/>
        <w:ind w:firstLineChars="200" w:firstLine="482"/>
        <w:contextualSpacing/>
        <w:jc w:val="both"/>
        <w:outlineLvl w:val="0"/>
        <w:rPr>
          <w:rFonts w:ascii="Times New Roman" w:eastAsiaTheme="minorEastAsia" w:hAnsi="Times New Roman" w:cs="Times New Roman"/>
          <w:b/>
          <w:color w:val="000000"/>
        </w:rPr>
      </w:pPr>
      <w:r>
        <w:rPr>
          <w:rFonts w:ascii="Times New Roman" w:eastAsiaTheme="minorEastAsia" w:hAnsi="Times New Roman" w:cs="Times New Roman"/>
          <w:b/>
          <w:color w:val="000000"/>
        </w:rPr>
        <w:t>六、验收结论</w:t>
      </w:r>
    </w:p>
    <w:p w14:paraId="17A1B27A" w14:textId="77777777" w:rsidR="00FC1B2B" w:rsidRDefault="00C02AE0">
      <w:pPr>
        <w:adjustRightInd/>
        <w:snapToGrid/>
        <w:spacing w:after="0" w:line="500" w:lineRule="exact"/>
        <w:ind w:firstLineChars="200" w:firstLine="480"/>
        <w:contextualSpacing/>
        <w:jc w:val="both"/>
        <w:rPr>
          <w:rFonts w:ascii="Times New Roman" w:eastAsiaTheme="minorEastAsia" w:hAnsi="Times New Roman"/>
          <w:sz w:val="24"/>
          <w:szCs w:val="24"/>
        </w:rPr>
      </w:pPr>
      <w:r>
        <w:rPr>
          <w:rFonts w:ascii="Times New Roman" w:eastAsiaTheme="minorEastAsia" w:hAnsi="Times New Roman"/>
          <w:sz w:val="24"/>
          <w:szCs w:val="24"/>
        </w:rPr>
        <w:t>按《建设项目竣工环境保护验收暂行办法》中所规定的验收不合格情形逐一对照核查，本验收项目已按国家有关建设项目环境管理法规的要求进行了环境影响评价，工程相应的环保设施与主体工程同时设计、同时施工、同时投入使用；</w:t>
      </w:r>
      <w:r w:rsidRPr="003E1954">
        <w:rPr>
          <w:rFonts w:ascii="Times New Roman" w:eastAsiaTheme="minorEastAsia" w:hAnsi="Times New Roman"/>
          <w:sz w:val="24"/>
          <w:szCs w:val="24"/>
        </w:rPr>
        <w:t>本次验收项目总排口处各检测项目排放浓度符合环评</w:t>
      </w:r>
      <w:r w:rsidRPr="003E1954">
        <w:rPr>
          <w:rFonts w:ascii="Times New Roman" w:eastAsiaTheme="minorEastAsia" w:hAnsi="Times New Roman" w:hint="eastAsia"/>
          <w:sz w:val="24"/>
          <w:szCs w:val="24"/>
        </w:rPr>
        <w:t>及批复</w:t>
      </w:r>
      <w:r w:rsidRPr="003E1954">
        <w:rPr>
          <w:rFonts w:ascii="Times New Roman" w:eastAsiaTheme="minorEastAsia" w:hAnsi="Times New Roman"/>
          <w:sz w:val="24"/>
          <w:szCs w:val="24"/>
        </w:rPr>
        <w:t>标准</w:t>
      </w:r>
      <w:r w:rsidRPr="003E1954">
        <w:rPr>
          <w:rFonts w:ascii="Times New Roman" w:eastAsiaTheme="minorEastAsia" w:hAnsi="Times New Roman" w:hint="eastAsia"/>
          <w:sz w:val="24"/>
          <w:szCs w:val="24"/>
        </w:rPr>
        <w:t>要求，</w:t>
      </w:r>
      <w:r w:rsidRPr="003E1954">
        <w:rPr>
          <w:rFonts w:ascii="Times New Roman" w:eastAsiaTheme="minorEastAsia" w:hAnsi="Times New Roman"/>
          <w:sz w:val="24"/>
          <w:szCs w:val="24"/>
        </w:rPr>
        <w:t>本项目接纳的污水处理前污染物指标浓度均能达到徐圩新区</w:t>
      </w:r>
      <w:r w:rsidRPr="003E1954">
        <w:rPr>
          <w:rFonts w:ascii="Times New Roman" w:eastAsiaTheme="minorEastAsia" w:hAnsi="Times New Roman" w:hint="eastAsia"/>
          <w:sz w:val="24"/>
          <w:szCs w:val="24"/>
        </w:rPr>
        <w:t>高盐废水治理</w:t>
      </w:r>
      <w:r w:rsidRPr="003E1954">
        <w:rPr>
          <w:rFonts w:ascii="Times New Roman" w:eastAsiaTheme="minorEastAsia" w:hAnsi="Times New Roman"/>
          <w:sz w:val="24"/>
          <w:szCs w:val="24"/>
        </w:rPr>
        <w:t>工程项目接管标准</w:t>
      </w:r>
      <w:r w:rsidRPr="003E1954">
        <w:rPr>
          <w:rFonts w:ascii="Times New Roman" w:eastAsiaTheme="minorEastAsia" w:hAnsi="Times New Roman" w:hint="eastAsia"/>
          <w:sz w:val="24"/>
          <w:szCs w:val="24"/>
        </w:rPr>
        <w:t>。</w:t>
      </w:r>
      <w:r w:rsidRPr="003E1954">
        <w:rPr>
          <w:rFonts w:ascii="Times New Roman" w:eastAsiaTheme="minorEastAsia" w:hAnsi="Times New Roman"/>
          <w:sz w:val="24"/>
          <w:szCs w:val="24"/>
        </w:rPr>
        <w:t>无组</w:t>
      </w:r>
      <w:r>
        <w:rPr>
          <w:rFonts w:ascii="Times New Roman" w:eastAsiaTheme="minorEastAsia" w:hAnsi="Times New Roman"/>
          <w:sz w:val="24"/>
          <w:szCs w:val="24"/>
        </w:rPr>
        <w:t>织废气中</w:t>
      </w:r>
      <w:r>
        <w:rPr>
          <w:rFonts w:ascii="Times New Roman" w:eastAsiaTheme="minorEastAsia" w:hAnsi="Times New Roman" w:hint="eastAsia"/>
          <w:sz w:val="24"/>
          <w:szCs w:val="24"/>
        </w:rPr>
        <w:t>污染物浓度</w:t>
      </w:r>
      <w:r>
        <w:rPr>
          <w:rFonts w:ascii="Times New Roman" w:eastAsiaTheme="minorEastAsia" w:hAnsi="Times New Roman"/>
          <w:sz w:val="24"/>
          <w:szCs w:val="24"/>
        </w:rPr>
        <w:t>符合《城镇污水处理厂污染物排放标准》（</w:t>
      </w:r>
      <w:r>
        <w:rPr>
          <w:rFonts w:ascii="Times New Roman" w:eastAsiaTheme="minorEastAsia" w:hAnsi="Times New Roman"/>
          <w:sz w:val="24"/>
          <w:szCs w:val="24"/>
        </w:rPr>
        <w:t>GB 18918-2002</w:t>
      </w:r>
      <w:r>
        <w:rPr>
          <w:rFonts w:ascii="Times New Roman" w:eastAsiaTheme="minorEastAsia" w:hAnsi="Times New Roman"/>
          <w:sz w:val="24"/>
          <w:szCs w:val="24"/>
        </w:rPr>
        <w:t>）表</w:t>
      </w:r>
      <w:r>
        <w:rPr>
          <w:rFonts w:ascii="Times New Roman" w:eastAsiaTheme="minorEastAsia" w:hAnsi="Times New Roman"/>
          <w:sz w:val="24"/>
          <w:szCs w:val="24"/>
        </w:rPr>
        <w:t>4</w:t>
      </w:r>
      <w:r>
        <w:rPr>
          <w:rFonts w:ascii="Times New Roman" w:eastAsiaTheme="minorEastAsia" w:hAnsi="Times New Roman"/>
          <w:sz w:val="24"/>
          <w:szCs w:val="24"/>
        </w:rPr>
        <w:t>中二级标准</w:t>
      </w:r>
      <w:r>
        <w:rPr>
          <w:rFonts w:ascii="Times New Roman" w:eastAsiaTheme="minorEastAsia" w:hAnsi="Times New Roman" w:hint="eastAsia"/>
          <w:sz w:val="24"/>
          <w:szCs w:val="24"/>
        </w:rPr>
        <w:t>。</w:t>
      </w:r>
      <w:r>
        <w:rPr>
          <w:rFonts w:ascii="Times New Roman" w:eastAsiaTheme="minorEastAsia" w:hAnsi="Times New Roman"/>
          <w:sz w:val="24"/>
          <w:szCs w:val="24"/>
        </w:rPr>
        <w:t>厂界环境噪声均达到《工业企业厂界环境噪声排放标准》（</w:t>
      </w:r>
      <w:r>
        <w:rPr>
          <w:rFonts w:ascii="Times New Roman" w:eastAsiaTheme="minorEastAsia" w:hAnsi="Times New Roman"/>
          <w:sz w:val="24"/>
          <w:szCs w:val="24"/>
        </w:rPr>
        <w:t>GB 12348-2008</w:t>
      </w:r>
      <w:r>
        <w:rPr>
          <w:rFonts w:ascii="Times New Roman" w:eastAsiaTheme="minorEastAsia" w:hAnsi="Times New Roman"/>
          <w:sz w:val="24"/>
          <w:szCs w:val="24"/>
        </w:rPr>
        <w:t>）</w:t>
      </w:r>
      <w:r>
        <w:rPr>
          <w:rFonts w:ascii="Times New Roman" w:eastAsiaTheme="minorEastAsia" w:hAnsi="Times New Roman"/>
          <w:sz w:val="24"/>
          <w:szCs w:val="24"/>
        </w:rPr>
        <w:t>3</w:t>
      </w:r>
      <w:r>
        <w:rPr>
          <w:rFonts w:ascii="Times New Roman" w:eastAsiaTheme="minorEastAsia" w:hAnsi="Times New Roman"/>
          <w:sz w:val="24"/>
          <w:szCs w:val="24"/>
        </w:rPr>
        <w:t>类标准</w:t>
      </w:r>
      <w:r>
        <w:rPr>
          <w:rFonts w:ascii="Times New Roman" w:eastAsiaTheme="minorEastAsia" w:hAnsi="Times New Roman" w:hint="eastAsia"/>
          <w:sz w:val="24"/>
          <w:szCs w:val="24"/>
        </w:rPr>
        <w:t>。</w:t>
      </w:r>
      <w:r>
        <w:rPr>
          <w:rFonts w:ascii="Times New Roman" w:eastAsiaTheme="minorEastAsia" w:hAnsi="Times New Roman"/>
          <w:sz w:val="24"/>
          <w:szCs w:val="24"/>
        </w:rPr>
        <w:t>固体废弃物</w:t>
      </w:r>
      <w:r>
        <w:rPr>
          <w:rFonts w:ascii="Times New Roman" w:eastAsiaTheme="minorEastAsia" w:hAnsi="Times New Roman" w:hint="eastAsia"/>
          <w:sz w:val="24"/>
          <w:szCs w:val="24"/>
        </w:rPr>
        <w:t>均</w:t>
      </w:r>
      <w:r>
        <w:rPr>
          <w:rFonts w:ascii="Times New Roman" w:eastAsiaTheme="minorEastAsia" w:hAnsi="Times New Roman"/>
          <w:sz w:val="24"/>
          <w:szCs w:val="24"/>
        </w:rPr>
        <w:t>妥善处理；环境保护</w:t>
      </w:r>
      <w:r>
        <w:rPr>
          <w:rFonts w:ascii="Times New Roman" w:eastAsiaTheme="minorEastAsia" w:hAnsi="Times New Roman" w:hint="eastAsia"/>
          <w:sz w:val="24"/>
          <w:szCs w:val="24"/>
        </w:rPr>
        <w:t>措施</w:t>
      </w:r>
      <w:r>
        <w:rPr>
          <w:rFonts w:ascii="Times New Roman" w:eastAsiaTheme="minorEastAsia" w:hAnsi="Times New Roman"/>
          <w:sz w:val="24"/>
          <w:szCs w:val="24"/>
        </w:rPr>
        <w:t>按批复要求落实完成，相关变动</w:t>
      </w:r>
      <w:r>
        <w:rPr>
          <w:rFonts w:ascii="Times New Roman" w:eastAsiaTheme="minorEastAsia" w:hAnsi="Times New Roman" w:hint="eastAsia"/>
          <w:sz w:val="24"/>
          <w:szCs w:val="24"/>
        </w:rPr>
        <w:t>均</w:t>
      </w:r>
      <w:r>
        <w:rPr>
          <w:rFonts w:ascii="Times New Roman" w:eastAsiaTheme="minorEastAsia" w:hAnsi="Times New Roman"/>
          <w:sz w:val="24"/>
          <w:szCs w:val="24"/>
        </w:rPr>
        <w:t>及时履行</w:t>
      </w:r>
      <w:r>
        <w:rPr>
          <w:rFonts w:ascii="Times New Roman" w:eastAsiaTheme="minorEastAsia" w:hAnsi="Times New Roman" w:hint="eastAsia"/>
          <w:sz w:val="24"/>
          <w:szCs w:val="24"/>
        </w:rPr>
        <w:t>了</w:t>
      </w:r>
      <w:r>
        <w:rPr>
          <w:rFonts w:ascii="Times New Roman" w:eastAsiaTheme="minorEastAsia" w:hAnsi="Times New Roman"/>
          <w:sz w:val="24"/>
          <w:szCs w:val="24"/>
        </w:rPr>
        <w:t>相关手续，建设过程中未造成污染事件。故验收组同意项目通过验收</w:t>
      </w:r>
      <w:r>
        <w:rPr>
          <w:rFonts w:ascii="Times New Roman" w:eastAsiaTheme="minorEastAsia" w:hAnsi="Times New Roman" w:hint="eastAsia"/>
          <w:sz w:val="24"/>
          <w:szCs w:val="24"/>
        </w:rPr>
        <w:t>。</w:t>
      </w:r>
      <w:r>
        <w:rPr>
          <w:rFonts w:ascii="Times New Roman" w:eastAsiaTheme="minorEastAsia" w:hAnsi="Times New Roman"/>
          <w:sz w:val="24"/>
          <w:szCs w:val="24"/>
        </w:rPr>
        <w:t xml:space="preserve"> </w:t>
      </w:r>
    </w:p>
    <w:p w14:paraId="3148B17C" w14:textId="77777777" w:rsidR="00FC1B2B" w:rsidRDefault="00C02AE0">
      <w:pPr>
        <w:pStyle w:val="1"/>
        <w:spacing w:beforeAutospacing="0" w:after="0" w:afterAutospacing="0" w:line="360" w:lineRule="auto"/>
        <w:ind w:firstLineChars="200" w:firstLine="482"/>
        <w:contextualSpacing/>
        <w:jc w:val="both"/>
        <w:outlineLvl w:val="0"/>
        <w:rPr>
          <w:rFonts w:ascii="Times New Roman" w:eastAsiaTheme="minorEastAsia" w:hAnsi="Times New Roman" w:cs="Times New Roman"/>
          <w:b/>
          <w:color w:val="000000"/>
        </w:rPr>
      </w:pPr>
      <w:r>
        <w:rPr>
          <w:rFonts w:ascii="Times New Roman" w:eastAsiaTheme="minorEastAsia" w:hAnsi="Times New Roman" w:cs="Times New Roman"/>
          <w:b/>
          <w:color w:val="000000"/>
        </w:rPr>
        <w:t>七、后续建议</w:t>
      </w:r>
    </w:p>
    <w:p w14:paraId="4CCDC09B" w14:textId="77777777" w:rsidR="00FC1B2B" w:rsidRDefault="00C02AE0">
      <w:pPr>
        <w:autoSpaceDE w:val="0"/>
        <w:autoSpaceDN w:val="0"/>
        <w:adjustRightInd/>
        <w:snapToGrid/>
        <w:spacing w:after="0" w:line="360" w:lineRule="auto"/>
        <w:ind w:firstLineChars="196" w:firstLine="470"/>
        <w:contextualSpacing/>
        <w:jc w:val="both"/>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按专家意见修改完善验收报告，并做好验收项目的公示工作。</w:t>
      </w:r>
    </w:p>
    <w:p w14:paraId="0C62DCFE" w14:textId="77777777" w:rsidR="00FC1B2B" w:rsidRDefault="00C02AE0">
      <w:pPr>
        <w:autoSpaceDE w:val="0"/>
        <w:autoSpaceDN w:val="0"/>
        <w:adjustRightInd/>
        <w:snapToGrid/>
        <w:spacing w:after="0" w:line="360" w:lineRule="auto"/>
        <w:ind w:firstLineChars="196" w:firstLine="470"/>
        <w:contextualSpacing/>
        <w:jc w:val="both"/>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hint="eastAsia"/>
          <w:sz w:val="24"/>
          <w:szCs w:val="24"/>
        </w:rPr>
        <w:t>加强项目验收后的运行管理，做好台账记录。</w:t>
      </w:r>
    </w:p>
    <w:p w14:paraId="47C4B837" w14:textId="77777777" w:rsidR="00FC1B2B" w:rsidRDefault="00C02AE0">
      <w:pPr>
        <w:autoSpaceDE w:val="0"/>
        <w:autoSpaceDN w:val="0"/>
        <w:adjustRightInd/>
        <w:snapToGrid/>
        <w:spacing w:after="0" w:line="360" w:lineRule="auto"/>
        <w:ind w:firstLineChars="196" w:firstLine="470"/>
        <w:contextualSpacing/>
        <w:jc w:val="both"/>
        <w:rPr>
          <w:rFonts w:eastAsiaTheme="minorEastAsia"/>
          <w:sz w:val="24"/>
          <w:szCs w:val="24"/>
        </w:rPr>
      </w:pPr>
      <w:r>
        <w:rPr>
          <w:rFonts w:ascii="Times New Roman" w:eastAsiaTheme="minorEastAsia" w:hAnsi="Times New Roman" w:hint="eastAsia"/>
          <w:sz w:val="24"/>
          <w:szCs w:val="24"/>
        </w:rPr>
        <w:t>3.</w:t>
      </w:r>
      <w:r>
        <w:rPr>
          <w:rFonts w:ascii="Times New Roman" w:eastAsiaTheme="minorEastAsia" w:hAnsi="Times New Roman" w:hint="eastAsia"/>
          <w:sz w:val="24"/>
          <w:szCs w:val="24"/>
        </w:rPr>
        <w:t>做好项目日常运</w:t>
      </w:r>
      <w:proofErr w:type="gramStart"/>
      <w:r>
        <w:rPr>
          <w:rFonts w:ascii="Times New Roman" w:eastAsiaTheme="minorEastAsia" w:hAnsi="Times New Roman" w:hint="eastAsia"/>
          <w:sz w:val="24"/>
          <w:szCs w:val="24"/>
        </w:rPr>
        <w:t>维过程</w:t>
      </w:r>
      <w:proofErr w:type="gramEnd"/>
      <w:r>
        <w:rPr>
          <w:rFonts w:ascii="Times New Roman" w:eastAsiaTheme="minorEastAsia" w:hAnsi="Times New Roman" w:hint="eastAsia"/>
          <w:sz w:val="24"/>
          <w:szCs w:val="24"/>
        </w:rPr>
        <w:t>中的安全管理工作。</w:t>
      </w:r>
    </w:p>
    <w:p w14:paraId="60DBFBCE" w14:textId="77777777" w:rsidR="00FC1B2B" w:rsidRDefault="00C02AE0">
      <w:pPr>
        <w:pStyle w:val="1"/>
        <w:spacing w:beforeAutospacing="0" w:after="0" w:afterAutospacing="0" w:line="360" w:lineRule="auto"/>
        <w:ind w:firstLineChars="200" w:firstLine="482"/>
        <w:contextualSpacing/>
        <w:jc w:val="both"/>
        <w:outlineLvl w:val="0"/>
        <w:rPr>
          <w:rFonts w:ascii="Times New Roman" w:eastAsiaTheme="minorEastAsia" w:hAnsi="Times New Roman" w:cs="Times New Roman"/>
          <w:b/>
          <w:color w:val="000000"/>
        </w:rPr>
      </w:pPr>
      <w:r>
        <w:rPr>
          <w:rFonts w:ascii="Times New Roman" w:eastAsiaTheme="minorEastAsia" w:hAnsi="Times New Roman" w:cs="Times New Roman"/>
          <w:b/>
          <w:color w:val="000000"/>
        </w:rPr>
        <w:t>八、验收人员信息</w:t>
      </w:r>
    </w:p>
    <w:p w14:paraId="72580844" w14:textId="77777777" w:rsidR="00FC1B2B" w:rsidRDefault="00C02AE0">
      <w:pPr>
        <w:pStyle w:val="1"/>
        <w:spacing w:beforeAutospacing="0" w:after="0" w:afterAutospacing="0" w:line="360" w:lineRule="auto"/>
        <w:ind w:firstLineChars="200" w:firstLine="480"/>
        <w:contextualSpacing/>
        <w:jc w:val="both"/>
        <w:outlineLvl w:val="0"/>
        <w:rPr>
          <w:rFonts w:ascii="Times New Roman" w:eastAsiaTheme="minorEastAsia" w:hAnsi="Times New Roman" w:cs="Times New Roman"/>
          <w:color w:val="000000"/>
        </w:rPr>
      </w:pPr>
      <w:r>
        <w:rPr>
          <w:rFonts w:ascii="Times New Roman" w:eastAsiaTheme="minorEastAsia" w:hAnsi="Times New Roman" w:cs="Times New Roman"/>
          <w:color w:val="000000"/>
        </w:rPr>
        <w:t>验收组签名详见签到表</w:t>
      </w:r>
    </w:p>
    <w:p w14:paraId="36421143" w14:textId="77777777" w:rsidR="00FC1B2B" w:rsidRDefault="00FC1B2B">
      <w:pPr>
        <w:pStyle w:val="2"/>
        <w:adjustRightInd/>
        <w:snapToGrid/>
        <w:spacing w:after="0"/>
        <w:ind w:leftChars="0" w:left="0" w:firstLineChars="0" w:firstLine="0"/>
        <w:contextualSpacing/>
        <w:rPr>
          <w:rFonts w:ascii="Times New Roman" w:eastAsiaTheme="minorEastAsia" w:hAnsi="Times New Roman"/>
          <w:sz w:val="24"/>
          <w:szCs w:val="24"/>
        </w:rPr>
      </w:pPr>
    </w:p>
    <w:p w14:paraId="1F9D1B39" w14:textId="77777777" w:rsidR="00FC1B2B" w:rsidRDefault="00FC1B2B">
      <w:pPr>
        <w:pStyle w:val="2"/>
        <w:adjustRightInd/>
        <w:snapToGrid/>
        <w:spacing w:after="0"/>
        <w:ind w:left="440" w:firstLine="480"/>
        <w:contextualSpacing/>
        <w:jc w:val="right"/>
        <w:rPr>
          <w:rFonts w:ascii="Times New Roman" w:eastAsiaTheme="minorEastAsia" w:hAnsi="Times New Roman"/>
          <w:sz w:val="24"/>
          <w:szCs w:val="24"/>
        </w:rPr>
      </w:pPr>
    </w:p>
    <w:p w14:paraId="692A120D" w14:textId="77777777" w:rsidR="00FC1B2B" w:rsidRDefault="00FC1B2B">
      <w:pPr>
        <w:pStyle w:val="2"/>
        <w:adjustRightInd/>
        <w:snapToGrid/>
        <w:spacing w:after="0"/>
        <w:ind w:left="440" w:firstLine="480"/>
        <w:contextualSpacing/>
        <w:jc w:val="right"/>
        <w:rPr>
          <w:rFonts w:ascii="Times New Roman" w:eastAsiaTheme="minorEastAsia" w:hAnsi="Times New Roman"/>
          <w:sz w:val="24"/>
          <w:szCs w:val="24"/>
        </w:rPr>
      </w:pPr>
    </w:p>
    <w:p w14:paraId="0E036D58" w14:textId="77777777" w:rsidR="00FC1B2B" w:rsidRDefault="00C02AE0">
      <w:pPr>
        <w:pStyle w:val="2"/>
        <w:adjustRightInd/>
        <w:snapToGrid/>
        <w:spacing w:after="0"/>
        <w:ind w:left="440" w:firstLine="480"/>
        <w:contextualSpacing/>
        <w:jc w:val="right"/>
        <w:rPr>
          <w:rFonts w:ascii="Times New Roman" w:eastAsiaTheme="minorEastAsia" w:hAnsi="Times New Roman"/>
          <w:sz w:val="24"/>
          <w:szCs w:val="24"/>
        </w:rPr>
      </w:pPr>
      <w:r>
        <w:rPr>
          <w:rFonts w:ascii="Times New Roman" w:eastAsiaTheme="minorEastAsia" w:hAnsi="Times New Roman"/>
          <w:sz w:val="24"/>
          <w:szCs w:val="24"/>
        </w:rPr>
        <w:t>日期：</w:t>
      </w:r>
      <w:r>
        <w:rPr>
          <w:rFonts w:ascii="Times New Roman" w:eastAsiaTheme="minorEastAsia" w:hAnsi="Times New Roman"/>
          <w:sz w:val="24"/>
          <w:szCs w:val="24"/>
        </w:rPr>
        <w:t xml:space="preserve">     </w:t>
      </w:r>
      <w:r>
        <w:rPr>
          <w:rFonts w:ascii="Times New Roman" w:eastAsiaTheme="minorEastAsia" w:hAnsi="Times New Roman"/>
          <w:sz w:val="24"/>
          <w:szCs w:val="24"/>
        </w:rPr>
        <w:t>年</w:t>
      </w:r>
      <w:r>
        <w:rPr>
          <w:rFonts w:ascii="Times New Roman" w:eastAsiaTheme="minorEastAsia" w:hAnsi="Times New Roman"/>
          <w:sz w:val="24"/>
          <w:szCs w:val="24"/>
        </w:rPr>
        <w:t xml:space="preserve">     </w:t>
      </w:r>
      <w:r>
        <w:rPr>
          <w:rFonts w:ascii="Times New Roman" w:eastAsiaTheme="minorEastAsia" w:hAnsi="Times New Roman"/>
          <w:sz w:val="24"/>
          <w:szCs w:val="24"/>
        </w:rPr>
        <w:t>月</w:t>
      </w:r>
      <w:r>
        <w:rPr>
          <w:rFonts w:ascii="Times New Roman" w:eastAsiaTheme="minorEastAsia" w:hAnsi="Times New Roman"/>
          <w:sz w:val="24"/>
          <w:szCs w:val="24"/>
        </w:rPr>
        <w:t xml:space="preserve">     </w:t>
      </w:r>
      <w:r>
        <w:rPr>
          <w:rFonts w:ascii="Times New Roman" w:eastAsiaTheme="minorEastAsia" w:hAnsi="Times New Roman"/>
          <w:sz w:val="24"/>
          <w:szCs w:val="24"/>
        </w:rPr>
        <w:t>日</w:t>
      </w:r>
    </w:p>
    <w:p w14:paraId="34867CAC" w14:textId="77777777" w:rsidR="00FC1B2B" w:rsidRDefault="00FC1B2B">
      <w:pPr>
        <w:pStyle w:val="2"/>
        <w:adjustRightInd/>
        <w:snapToGrid/>
        <w:spacing w:after="0"/>
        <w:ind w:left="440" w:firstLine="480"/>
        <w:contextualSpacing/>
        <w:jc w:val="right"/>
        <w:rPr>
          <w:rFonts w:ascii="Times New Roman" w:eastAsiaTheme="minorEastAsia" w:hAnsi="Times New Roman"/>
          <w:sz w:val="24"/>
          <w:szCs w:val="24"/>
        </w:rPr>
      </w:pPr>
    </w:p>
    <w:p w14:paraId="266992B3" w14:textId="77777777" w:rsidR="00FC1B2B" w:rsidRDefault="00FC1B2B">
      <w:pPr>
        <w:pStyle w:val="2"/>
        <w:adjustRightInd/>
        <w:snapToGrid/>
        <w:spacing w:after="0"/>
        <w:ind w:left="440" w:firstLine="480"/>
        <w:contextualSpacing/>
        <w:jc w:val="right"/>
        <w:rPr>
          <w:rFonts w:ascii="Times New Roman" w:eastAsiaTheme="minorEastAsia" w:hAnsi="Times New Roman"/>
          <w:sz w:val="24"/>
          <w:szCs w:val="24"/>
        </w:rPr>
      </w:pPr>
    </w:p>
    <w:p w14:paraId="3B2DAA0E"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61E1AA6F"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29544BE0"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21EFAB44"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028A0FD9"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058E9788"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4A57E984"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29A644C3"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6AA8B2E5" w14:textId="77777777" w:rsidR="00FC1B2B" w:rsidRDefault="00FC1B2B">
      <w:pPr>
        <w:pStyle w:val="2"/>
        <w:adjustRightInd/>
        <w:snapToGrid/>
        <w:spacing w:after="0"/>
        <w:ind w:left="440" w:firstLine="720"/>
        <w:contextualSpacing/>
        <w:jc w:val="right"/>
        <w:rPr>
          <w:rFonts w:ascii="Times New Roman" w:eastAsiaTheme="minorEastAsia" w:hAnsi="Times New Roman"/>
          <w:sz w:val="36"/>
          <w:szCs w:val="36"/>
        </w:rPr>
      </w:pPr>
    </w:p>
    <w:p w14:paraId="64E3F506" w14:textId="77777777" w:rsidR="00FC1B2B" w:rsidRDefault="00FC1B2B">
      <w:pPr>
        <w:pStyle w:val="2"/>
        <w:adjustRightInd/>
        <w:snapToGrid/>
        <w:spacing w:after="0"/>
        <w:ind w:left="440" w:firstLine="720"/>
        <w:contextualSpacing/>
        <w:jc w:val="both"/>
        <w:rPr>
          <w:rFonts w:ascii="Times New Roman" w:eastAsiaTheme="minorEastAsia" w:hAnsi="Times New Roman"/>
          <w:sz w:val="36"/>
          <w:szCs w:val="36"/>
        </w:rPr>
        <w:sectPr w:rsidR="00FC1B2B">
          <w:footerReference w:type="default" r:id="rId8"/>
          <w:pgSz w:w="11906" w:h="16838"/>
          <w:pgMar w:top="1440" w:right="1800" w:bottom="1440" w:left="1800" w:header="851" w:footer="992" w:gutter="0"/>
          <w:cols w:space="425"/>
          <w:docGrid w:type="lines" w:linePitch="312"/>
        </w:sectPr>
      </w:pPr>
    </w:p>
    <w:p w14:paraId="183BCE5C"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8"/>
          <w:szCs w:val="48"/>
        </w:rPr>
      </w:pPr>
      <w:r>
        <w:rPr>
          <w:rFonts w:ascii="Times New Roman" w:eastAsiaTheme="minorEastAsia" w:hAnsi="Times New Roman" w:cs="Times New Roman" w:hint="eastAsia"/>
          <w:b/>
          <w:color w:val="000000"/>
          <w:sz w:val="48"/>
          <w:szCs w:val="48"/>
        </w:rPr>
        <w:lastRenderedPageBreak/>
        <w:t>徐圩新区高盐废水处理工程项目</w:t>
      </w:r>
      <w:r>
        <w:rPr>
          <w:rFonts w:ascii="Times New Roman" w:eastAsiaTheme="minorEastAsia" w:hAnsi="Times New Roman" w:cs="Times New Roman"/>
          <w:b/>
          <w:color w:val="000000"/>
          <w:sz w:val="48"/>
          <w:szCs w:val="48"/>
        </w:rPr>
        <w:t>竣工环境保护验收</w:t>
      </w:r>
      <w:r>
        <w:rPr>
          <w:rFonts w:ascii="Times New Roman" w:eastAsiaTheme="minorEastAsia" w:hAnsi="Times New Roman" w:cs="Times New Roman" w:hint="eastAsia"/>
          <w:b/>
          <w:color w:val="000000"/>
          <w:sz w:val="48"/>
          <w:szCs w:val="48"/>
        </w:rPr>
        <w:t>会议</w:t>
      </w:r>
    </w:p>
    <w:p w14:paraId="49685778"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8"/>
          <w:szCs w:val="48"/>
        </w:rPr>
      </w:pPr>
      <w:r>
        <w:rPr>
          <w:rFonts w:ascii="Times New Roman" w:eastAsiaTheme="minorEastAsia" w:hAnsi="Times New Roman" w:cs="Times New Roman"/>
          <w:b/>
          <w:color w:val="000000"/>
          <w:sz w:val="48"/>
          <w:szCs w:val="48"/>
        </w:rPr>
        <w:t>专家名单</w:t>
      </w:r>
    </w:p>
    <w:tbl>
      <w:tblPr>
        <w:tblStyle w:val="ad"/>
        <w:tblW w:w="13977" w:type="dxa"/>
        <w:jc w:val="center"/>
        <w:tblLayout w:type="fixed"/>
        <w:tblLook w:val="04A0" w:firstRow="1" w:lastRow="0" w:firstColumn="1" w:lastColumn="0" w:noHBand="0" w:noVBand="1"/>
      </w:tblPr>
      <w:tblGrid>
        <w:gridCol w:w="1930"/>
        <w:gridCol w:w="5034"/>
        <w:gridCol w:w="2401"/>
        <w:gridCol w:w="2306"/>
        <w:gridCol w:w="2306"/>
      </w:tblGrid>
      <w:tr w:rsidR="00FC1B2B" w14:paraId="47CDCA34" w14:textId="77777777">
        <w:trPr>
          <w:jc w:val="center"/>
        </w:trPr>
        <w:tc>
          <w:tcPr>
            <w:tcW w:w="1930" w:type="dxa"/>
          </w:tcPr>
          <w:p w14:paraId="42F06B56"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b/>
                <w:color w:val="000000"/>
                <w:sz w:val="44"/>
                <w:szCs w:val="44"/>
              </w:rPr>
              <w:t>姓名</w:t>
            </w:r>
          </w:p>
        </w:tc>
        <w:tc>
          <w:tcPr>
            <w:tcW w:w="5034" w:type="dxa"/>
          </w:tcPr>
          <w:p w14:paraId="1C52ACCB"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b/>
                <w:color w:val="000000"/>
                <w:sz w:val="44"/>
                <w:szCs w:val="44"/>
              </w:rPr>
              <w:t>工作单位</w:t>
            </w:r>
          </w:p>
        </w:tc>
        <w:tc>
          <w:tcPr>
            <w:tcW w:w="2401" w:type="dxa"/>
          </w:tcPr>
          <w:p w14:paraId="2ABBA676"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b/>
                <w:color w:val="000000"/>
                <w:sz w:val="44"/>
                <w:szCs w:val="44"/>
              </w:rPr>
              <w:t>职称</w:t>
            </w:r>
          </w:p>
        </w:tc>
        <w:tc>
          <w:tcPr>
            <w:tcW w:w="2306" w:type="dxa"/>
          </w:tcPr>
          <w:p w14:paraId="7BEDD7FA"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b/>
                <w:color w:val="000000"/>
                <w:sz w:val="44"/>
                <w:szCs w:val="44"/>
              </w:rPr>
              <w:t>电话</w:t>
            </w:r>
          </w:p>
        </w:tc>
        <w:tc>
          <w:tcPr>
            <w:tcW w:w="2306" w:type="dxa"/>
          </w:tcPr>
          <w:p w14:paraId="6E838D3A"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b/>
                <w:color w:val="000000"/>
                <w:sz w:val="44"/>
                <w:szCs w:val="44"/>
              </w:rPr>
              <w:t>签字</w:t>
            </w:r>
          </w:p>
        </w:tc>
      </w:tr>
      <w:tr w:rsidR="00FC1B2B" w14:paraId="7D5AC9E1" w14:textId="77777777">
        <w:trPr>
          <w:jc w:val="center"/>
        </w:trPr>
        <w:tc>
          <w:tcPr>
            <w:tcW w:w="1930" w:type="dxa"/>
          </w:tcPr>
          <w:p w14:paraId="3CD30887"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06FB0281"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669BD212"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02D6FA1F"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0C463B3A"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3C356EE2" w14:textId="77777777">
        <w:trPr>
          <w:jc w:val="center"/>
        </w:trPr>
        <w:tc>
          <w:tcPr>
            <w:tcW w:w="1930" w:type="dxa"/>
          </w:tcPr>
          <w:p w14:paraId="1EFFBB36"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53BDC256"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31D52E2A"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5A58E1B0"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1ED71460"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4B69A55B" w14:textId="77777777">
        <w:trPr>
          <w:jc w:val="center"/>
        </w:trPr>
        <w:tc>
          <w:tcPr>
            <w:tcW w:w="1930" w:type="dxa"/>
          </w:tcPr>
          <w:p w14:paraId="68EB9CEE"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31F04595"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69AA26EA"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3FA3CB48"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09BA4EB1"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0BAEEF2B" w14:textId="77777777">
        <w:trPr>
          <w:jc w:val="center"/>
        </w:trPr>
        <w:tc>
          <w:tcPr>
            <w:tcW w:w="1930" w:type="dxa"/>
          </w:tcPr>
          <w:p w14:paraId="2EF971B8"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328C7BA2"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526FBCE2"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23AE0B6F"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66F9794A"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43E15AC6" w14:textId="77777777">
        <w:trPr>
          <w:jc w:val="center"/>
        </w:trPr>
        <w:tc>
          <w:tcPr>
            <w:tcW w:w="1930" w:type="dxa"/>
          </w:tcPr>
          <w:p w14:paraId="5119EB95"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6A6F9E59"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571AB9C3"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37554A3A"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5E0D6B7C"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68FC2DFA" w14:textId="77777777">
        <w:trPr>
          <w:jc w:val="center"/>
        </w:trPr>
        <w:tc>
          <w:tcPr>
            <w:tcW w:w="1930" w:type="dxa"/>
          </w:tcPr>
          <w:p w14:paraId="376438E5"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1AE7704D"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3BCBFBE9"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1B8BED7E"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6222B810"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63969587" w14:textId="77777777">
        <w:trPr>
          <w:jc w:val="center"/>
        </w:trPr>
        <w:tc>
          <w:tcPr>
            <w:tcW w:w="1930" w:type="dxa"/>
          </w:tcPr>
          <w:p w14:paraId="2D7CCCCD"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27C9AD6A"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7F0E8648"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6B4282FF"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71A860CD"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06743D90" w14:textId="77777777">
        <w:trPr>
          <w:jc w:val="center"/>
        </w:trPr>
        <w:tc>
          <w:tcPr>
            <w:tcW w:w="1930" w:type="dxa"/>
          </w:tcPr>
          <w:p w14:paraId="22F33C07"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6852A62B"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45BDA05A"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16BD89A5"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00563678"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5EB19D6D" w14:textId="77777777">
        <w:trPr>
          <w:jc w:val="center"/>
        </w:trPr>
        <w:tc>
          <w:tcPr>
            <w:tcW w:w="1930" w:type="dxa"/>
          </w:tcPr>
          <w:p w14:paraId="346A77FC"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5034" w:type="dxa"/>
          </w:tcPr>
          <w:p w14:paraId="7389C902"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401" w:type="dxa"/>
          </w:tcPr>
          <w:p w14:paraId="07F1502C"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4F9D5C35"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2306" w:type="dxa"/>
          </w:tcPr>
          <w:p w14:paraId="62E74E3E"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bl>
    <w:p w14:paraId="5EF156EE" w14:textId="77777777" w:rsidR="00FC1B2B" w:rsidRDefault="00FC1B2B">
      <w:pPr>
        <w:pStyle w:val="1"/>
        <w:spacing w:beforeAutospacing="0" w:after="0" w:afterAutospacing="0" w:line="360" w:lineRule="auto"/>
        <w:contextualSpacing/>
        <w:jc w:val="both"/>
        <w:outlineLvl w:val="0"/>
        <w:rPr>
          <w:rFonts w:ascii="Times New Roman" w:eastAsiaTheme="minorEastAsia" w:hAnsi="Times New Roman" w:cs="Times New Roman"/>
          <w:b/>
          <w:color w:val="000000"/>
          <w:sz w:val="48"/>
          <w:szCs w:val="48"/>
        </w:rPr>
      </w:pPr>
    </w:p>
    <w:p w14:paraId="6BA0DDB9"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8"/>
          <w:szCs w:val="48"/>
        </w:rPr>
        <w:sectPr w:rsidR="00FC1B2B">
          <w:footerReference w:type="default" r:id="rId9"/>
          <w:pgSz w:w="16838" w:h="11906" w:orient="landscape"/>
          <w:pgMar w:top="1803" w:right="1440" w:bottom="1803" w:left="1440" w:header="851" w:footer="992" w:gutter="0"/>
          <w:cols w:space="0"/>
          <w:docGrid w:type="lines" w:linePitch="319"/>
        </w:sectPr>
      </w:pPr>
    </w:p>
    <w:p w14:paraId="1566E650"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8"/>
          <w:szCs w:val="48"/>
        </w:rPr>
      </w:pPr>
      <w:r>
        <w:rPr>
          <w:rFonts w:ascii="Times New Roman" w:eastAsiaTheme="minorEastAsia" w:hAnsi="Times New Roman" w:cs="Times New Roman" w:hint="eastAsia"/>
          <w:b/>
          <w:color w:val="000000"/>
          <w:sz w:val="48"/>
          <w:szCs w:val="48"/>
        </w:rPr>
        <w:lastRenderedPageBreak/>
        <w:t>徐圩新区高盐废水处理工程项目</w:t>
      </w:r>
      <w:r>
        <w:rPr>
          <w:rFonts w:ascii="Times New Roman" w:eastAsiaTheme="minorEastAsia" w:hAnsi="Times New Roman" w:cs="Times New Roman"/>
          <w:b/>
          <w:color w:val="000000"/>
          <w:sz w:val="48"/>
          <w:szCs w:val="48"/>
        </w:rPr>
        <w:t>竣工环境保护验收</w:t>
      </w:r>
      <w:r>
        <w:rPr>
          <w:rFonts w:ascii="Times New Roman" w:eastAsiaTheme="minorEastAsia" w:hAnsi="Times New Roman" w:cs="Times New Roman" w:hint="eastAsia"/>
          <w:b/>
          <w:color w:val="000000"/>
          <w:sz w:val="48"/>
          <w:szCs w:val="48"/>
        </w:rPr>
        <w:t>会议</w:t>
      </w:r>
    </w:p>
    <w:p w14:paraId="279E5851"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8"/>
          <w:szCs w:val="48"/>
        </w:rPr>
      </w:pPr>
      <w:r>
        <w:rPr>
          <w:rFonts w:ascii="Times New Roman" w:eastAsiaTheme="minorEastAsia" w:hAnsi="Times New Roman" w:cs="Times New Roman"/>
          <w:b/>
          <w:color w:val="000000"/>
          <w:sz w:val="48"/>
          <w:szCs w:val="48"/>
        </w:rPr>
        <w:t>参会人员名单</w:t>
      </w:r>
    </w:p>
    <w:tbl>
      <w:tblPr>
        <w:tblStyle w:val="ad"/>
        <w:tblW w:w="14587" w:type="dxa"/>
        <w:tblLayout w:type="fixed"/>
        <w:tblLook w:val="04A0" w:firstRow="1" w:lastRow="0" w:firstColumn="1" w:lastColumn="0" w:noHBand="0" w:noVBand="1"/>
      </w:tblPr>
      <w:tblGrid>
        <w:gridCol w:w="3188"/>
        <w:gridCol w:w="3337"/>
        <w:gridCol w:w="4031"/>
        <w:gridCol w:w="4031"/>
      </w:tblGrid>
      <w:tr w:rsidR="00FC1B2B" w14:paraId="17B6E6CB" w14:textId="77777777">
        <w:tc>
          <w:tcPr>
            <w:tcW w:w="3188" w:type="dxa"/>
          </w:tcPr>
          <w:p w14:paraId="00AED952"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b/>
                <w:color w:val="000000"/>
                <w:sz w:val="44"/>
                <w:szCs w:val="44"/>
              </w:rPr>
              <w:t>姓名</w:t>
            </w:r>
          </w:p>
        </w:tc>
        <w:tc>
          <w:tcPr>
            <w:tcW w:w="3337" w:type="dxa"/>
          </w:tcPr>
          <w:p w14:paraId="4ED3D39D"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b/>
                <w:color w:val="000000"/>
                <w:sz w:val="44"/>
                <w:szCs w:val="44"/>
              </w:rPr>
              <w:t>工作单位</w:t>
            </w:r>
          </w:p>
        </w:tc>
        <w:tc>
          <w:tcPr>
            <w:tcW w:w="4031" w:type="dxa"/>
          </w:tcPr>
          <w:p w14:paraId="2F6A0A0D"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hint="eastAsia"/>
                <w:b/>
                <w:color w:val="000000"/>
                <w:sz w:val="44"/>
                <w:szCs w:val="44"/>
              </w:rPr>
              <w:t>职务</w:t>
            </w:r>
            <w:r>
              <w:rPr>
                <w:rFonts w:ascii="Times New Roman" w:eastAsiaTheme="minorEastAsia" w:hAnsi="Times New Roman" w:cs="Times New Roman" w:hint="eastAsia"/>
                <w:b/>
                <w:color w:val="000000"/>
                <w:sz w:val="44"/>
                <w:szCs w:val="44"/>
              </w:rPr>
              <w:t>/</w:t>
            </w:r>
            <w:r>
              <w:rPr>
                <w:rFonts w:ascii="Times New Roman" w:eastAsiaTheme="minorEastAsia" w:hAnsi="Times New Roman" w:cs="Times New Roman"/>
                <w:b/>
                <w:color w:val="000000"/>
                <w:sz w:val="44"/>
                <w:szCs w:val="44"/>
              </w:rPr>
              <w:t>职称</w:t>
            </w:r>
          </w:p>
        </w:tc>
        <w:tc>
          <w:tcPr>
            <w:tcW w:w="4031" w:type="dxa"/>
          </w:tcPr>
          <w:p w14:paraId="121055C3" w14:textId="77777777" w:rsidR="00FC1B2B" w:rsidRDefault="00C02AE0">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r>
              <w:rPr>
                <w:rFonts w:ascii="Times New Roman" w:eastAsiaTheme="minorEastAsia" w:hAnsi="Times New Roman" w:cs="Times New Roman"/>
                <w:b/>
                <w:color w:val="000000"/>
                <w:sz w:val="44"/>
                <w:szCs w:val="44"/>
              </w:rPr>
              <w:t>电话</w:t>
            </w:r>
          </w:p>
        </w:tc>
      </w:tr>
      <w:tr w:rsidR="00FC1B2B" w14:paraId="563E612F" w14:textId="77777777">
        <w:tc>
          <w:tcPr>
            <w:tcW w:w="3188" w:type="dxa"/>
          </w:tcPr>
          <w:p w14:paraId="5EC0C220"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23E4314D"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04440B20"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416B8E49"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7ACB9A25" w14:textId="77777777">
        <w:tc>
          <w:tcPr>
            <w:tcW w:w="3188" w:type="dxa"/>
          </w:tcPr>
          <w:p w14:paraId="322319AC"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079CADE9"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20C86FA1"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446F3EDE"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09CB61AF" w14:textId="77777777">
        <w:tc>
          <w:tcPr>
            <w:tcW w:w="3188" w:type="dxa"/>
          </w:tcPr>
          <w:p w14:paraId="6FE572ED"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5076E71B"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7C8CDE22"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4332AAB3"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46B2A112" w14:textId="77777777">
        <w:tc>
          <w:tcPr>
            <w:tcW w:w="3188" w:type="dxa"/>
          </w:tcPr>
          <w:p w14:paraId="5A6F2315"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74A1B26B"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7A46B23F"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05311300"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56398FCA" w14:textId="77777777">
        <w:tc>
          <w:tcPr>
            <w:tcW w:w="3188" w:type="dxa"/>
          </w:tcPr>
          <w:p w14:paraId="4DDA009C"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3F564F0B"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6D2321D3"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77D58AC5"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7830FB78" w14:textId="77777777">
        <w:tc>
          <w:tcPr>
            <w:tcW w:w="3188" w:type="dxa"/>
          </w:tcPr>
          <w:p w14:paraId="794E2BB2"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46EF3A68"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62A0939A"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454B6365"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1E4CFDFF" w14:textId="77777777">
        <w:tc>
          <w:tcPr>
            <w:tcW w:w="3188" w:type="dxa"/>
          </w:tcPr>
          <w:p w14:paraId="0A2C2C60"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5BAF0310"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641572BF"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25E005D8"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2BE70024" w14:textId="77777777">
        <w:tc>
          <w:tcPr>
            <w:tcW w:w="3188" w:type="dxa"/>
          </w:tcPr>
          <w:p w14:paraId="0AB8E0E7"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7198B969"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0B0DD387"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2C78A88D"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r w:rsidR="00FC1B2B" w14:paraId="45C55977" w14:textId="77777777">
        <w:tc>
          <w:tcPr>
            <w:tcW w:w="3188" w:type="dxa"/>
          </w:tcPr>
          <w:p w14:paraId="57FD3387"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3337" w:type="dxa"/>
          </w:tcPr>
          <w:p w14:paraId="27AEA2B4"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71A49301"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c>
          <w:tcPr>
            <w:tcW w:w="4031" w:type="dxa"/>
          </w:tcPr>
          <w:p w14:paraId="51A86F5E" w14:textId="77777777" w:rsidR="00FC1B2B" w:rsidRDefault="00FC1B2B">
            <w:pPr>
              <w:pStyle w:val="1"/>
              <w:spacing w:beforeAutospacing="0" w:after="0" w:afterAutospacing="0" w:line="360" w:lineRule="auto"/>
              <w:contextualSpacing/>
              <w:jc w:val="center"/>
              <w:outlineLvl w:val="0"/>
              <w:rPr>
                <w:rFonts w:ascii="Times New Roman" w:eastAsiaTheme="minorEastAsia" w:hAnsi="Times New Roman" w:cs="Times New Roman"/>
                <w:b/>
                <w:color w:val="000000"/>
                <w:sz w:val="44"/>
                <w:szCs w:val="44"/>
              </w:rPr>
            </w:pPr>
          </w:p>
        </w:tc>
      </w:tr>
    </w:tbl>
    <w:p w14:paraId="3F060EC9" w14:textId="77777777" w:rsidR="00FC1B2B" w:rsidRDefault="00FC1B2B">
      <w:pPr>
        <w:pStyle w:val="2"/>
        <w:adjustRightInd/>
        <w:snapToGrid/>
        <w:spacing w:after="0"/>
        <w:ind w:left="440" w:firstLine="720"/>
        <w:contextualSpacing/>
        <w:jc w:val="both"/>
        <w:rPr>
          <w:rFonts w:ascii="Times New Roman" w:eastAsiaTheme="minorEastAsia" w:hAnsi="Times New Roman"/>
          <w:sz w:val="36"/>
          <w:szCs w:val="36"/>
        </w:rPr>
      </w:pPr>
    </w:p>
    <w:sectPr w:rsidR="00FC1B2B">
      <w:footerReference w:type="default" r:id="rId10"/>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FA0B" w14:textId="77777777" w:rsidR="003E3120" w:rsidRDefault="003E3120">
      <w:pPr>
        <w:spacing w:after="0"/>
      </w:pPr>
      <w:r>
        <w:separator/>
      </w:r>
    </w:p>
  </w:endnote>
  <w:endnote w:type="continuationSeparator" w:id="0">
    <w:p w14:paraId="18A094EF" w14:textId="77777777" w:rsidR="003E3120" w:rsidRDefault="003E31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89A7" w14:textId="77777777" w:rsidR="00FC1B2B" w:rsidRDefault="00C02AE0">
    <w:pPr>
      <w:pStyle w:val="ab"/>
    </w:pPr>
    <w:r>
      <w:rPr>
        <w:noProof/>
      </w:rPr>
      <mc:AlternateContent>
        <mc:Choice Requires="wps">
          <w:drawing>
            <wp:anchor distT="0" distB="0" distL="114300" distR="114300" simplePos="0" relativeHeight="251659264" behindDoc="0" locked="0" layoutInCell="1" allowOverlap="1" wp14:anchorId="42293D3E" wp14:editId="431F5B6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014246" w14:textId="77777777" w:rsidR="00FC1B2B" w:rsidRDefault="00C02AE0">
                          <w:pPr>
                            <w:pStyle w:val="ab"/>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293D3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5014246" w14:textId="77777777" w:rsidR="00FC1B2B" w:rsidRDefault="00C02AE0">
                    <w:pPr>
                      <w:pStyle w:val="ab"/>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0F3A" w14:textId="77777777" w:rsidR="00FC1B2B" w:rsidRDefault="00FC1B2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0BF8" w14:textId="77777777" w:rsidR="00FC1B2B" w:rsidRDefault="00FC1B2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0EDC" w14:textId="77777777" w:rsidR="003E3120" w:rsidRDefault="003E3120">
      <w:pPr>
        <w:spacing w:after="0"/>
      </w:pPr>
      <w:r>
        <w:separator/>
      </w:r>
    </w:p>
  </w:footnote>
  <w:footnote w:type="continuationSeparator" w:id="0">
    <w:p w14:paraId="19E86157" w14:textId="77777777" w:rsidR="003E3120" w:rsidRDefault="003E31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BAA84"/>
    <w:multiLevelType w:val="singleLevel"/>
    <w:tmpl w:val="5ECBAA84"/>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2C1E7B"/>
    <w:rsid w:val="00016594"/>
    <w:rsid w:val="00027020"/>
    <w:rsid w:val="000C27FC"/>
    <w:rsid w:val="000F51A2"/>
    <w:rsid w:val="00121061"/>
    <w:rsid w:val="00142C6E"/>
    <w:rsid w:val="001550DD"/>
    <w:rsid w:val="00177E15"/>
    <w:rsid w:val="00197E06"/>
    <w:rsid w:val="00197EF5"/>
    <w:rsid w:val="001E6411"/>
    <w:rsid w:val="00227697"/>
    <w:rsid w:val="0025415F"/>
    <w:rsid w:val="00280D18"/>
    <w:rsid w:val="002A4519"/>
    <w:rsid w:val="002C2447"/>
    <w:rsid w:val="002E154D"/>
    <w:rsid w:val="00352F29"/>
    <w:rsid w:val="00361697"/>
    <w:rsid w:val="00396416"/>
    <w:rsid w:val="003A59E2"/>
    <w:rsid w:val="003C02D6"/>
    <w:rsid w:val="003C32D9"/>
    <w:rsid w:val="003C7FE3"/>
    <w:rsid w:val="003E00FD"/>
    <w:rsid w:val="003E1954"/>
    <w:rsid w:val="003E3120"/>
    <w:rsid w:val="00426097"/>
    <w:rsid w:val="00444165"/>
    <w:rsid w:val="004461C4"/>
    <w:rsid w:val="004A7FFA"/>
    <w:rsid w:val="004B7463"/>
    <w:rsid w:val="00504CB4"/>
    <w:rsid w:val="005143D7"/>
    <w:rsid w:val="005274A8"/>
    <w:rsid w:val="005452DB"/>
    <w:rsid w:val="00557D03"/>
    <w:rsid w:val="005676DD"/>
    <w:rsid w:val="00567FD4"/>
    <w:rsid w:val="005966E8"/>
    <w:rsid w:val="005A7B48"/>
    <w:rsid w:val="005F783D"/>
    <w:rsid w:val="0066254A"/>
    <w:rsid w:val="00687ED1"/>
    <w:rsid w:val="00725E0F"/>
    <w:rsid w:val="00743946"/>
    <w:rsid w:val="00745A04"/>
    <w:rsid w:val="00753340"/>
    <w:rsid w:val="007A1516"/>
    <w:rsid w:val="007F0216"/>
    <w:rsid w:val="00800366"/>
    <w:rsid w:val="008503CE"/>
    <w:rsid w:val="00874369"/>
    <w:rsid w:val="00887568"/>
    <w:rsid w:val="008B7F29"/>
    <w:rsid w:val="008C1FFE"/>
    <w:rsid w:val="008F1C62"/>
    <w:rsid w:val="008F22CC"/>
    <w:rsid w:val="008F2C9F"/>
    <w:rsid w:val="00957B52"/>
    <w:rsid w:val="00982A2C"/>
    <w:rsid w:val="009F244E"/>
    <w:rsid w:val="00A16EB2"/>
    <w:rsid w:val="00A21AB6"/>
    <w:rsid w:val="00A53671"/>
    <w:rsid w:val="00AD0E8E"/>
    <w:rsid w:val="00AD1B1C"/>
    <w:rsid w:val="00AE5B5D"/>
    <w:rsid w:val="00AE5BD0"/>
    <w:rsid w:val="00AF1462"/>
    <w:rsid w:val="00B324AC"/>
    <w:rsid w:val="00B917A8"/>
    <w:rsid w:val="00B95B99"/>
    <w:rsid w:val="00BA04F5"/>
    <w:rsid w:val="00BA5AFB"/>
    <w:rsid w:val="00BA5C59"/>
    <w:rsid w:val="00BB1676"/>
    <w:rsid w:val="00BD6ABF"/>
    <w:rsid w:val="00C00782"/>
    <w:rsid w:val="00C02AE0"/>
    <w:rsid w:val="00C12EDD"/>
    <w:rsid w:val="00C17F80"/>
    <w:rsid w:val="00C2132C"/>
    <w:rsid w:val="00C3442D"/>
    <w:rsid w:val="00C36B5B"/>
    <w:rsid w:val="00C4239A"/>
    <w:rsid w:val="00C51395"/>
    <w:rsid w:val="00C75048"/>
    <w:rsid w:val="00C76664"/>
    <w:rsid w:val="00C77653"/>
    <w:rsid w:val="00C96364"/>
    <w:rsid w:val="00CB21AF"/>
    <w:rsid w:val="00CB2FC5"/>
    <w:rsid w:val="00CD0280"/>
    <w:rsid w:val="00CD527D"/>
    <w:rsid w:val="00D0238E"/>
    <w:rsid w:val="00D409B8"/>
    <w:rsid w:val="00D536DE"/>
    <w:rsid w:val="00D6548D"/>
    <w:rsid w:val="00D8084C"/>
    <w:rsid w:val="00D8756D"/>
    <w:rsid w:val="00DA013E"/>
    <w:rsid w:val="00DA16FB"/>
    <w:rsid w:val="00DB4C19"/>
    <w:rsid w:val="00E0296F"/>
    <w:rsid w:val="00E16CD7"/>
    <w:rsid w:val="00E32803"/>
    <w:rsid w:val="00E51814"/>
    <w:rsid w:val="00E6677F"/>
    <w:rsid w:val="00E9427C"/>
    <w:rsid w:val="00EB23E5"/>
    <w:rsid w:val="00F33161"/>
    <w:rsid w:val="00F45871"/>
    <w:rsid w:val="00F5211C"/>
    <w:rsid w:val="00F54D31"/>
    <w:rsid w:val="00F71533"/>
    <w:rsid w:val="00F81B8E"/>
    <w:rsid w:val="00F857F5"/>
    <w:rsid w:val="00F877D5"/>
    <w:rsid w:val="00FC1B2B"/>
    <w:rsid w:val="00FD5A01"/>
    <w:rsid w:val="00FF64A4"/>
    <w:rsid w:val="01D6262D"/>
    <w:rsid w:val="020E4D32"/>
    <w:rsid w:val="02B86ED8"/>
    <w:rsid w:val="06A5360A"/>
    <w:rsid w:val="07760F67"/>
    <w:rsid w:val="0839139D"/>
    <w:rsid w:val="092307CD"/>
    <w:rsid w:val="09857786"/>
    <w:rsid w:val="0A900EF2"/>
    <w:rsid w:val="0BC96FF0"/>
    <w:rsid w:val="0DCB5F38"/>
    <w:rsid w:val="114054F3"/>
    <w:rsid w:val="122D713D"/>
    <w:rsid w:val="12582E7C"/>
    <w:rsid w:val="12C304AB"/>
    <w:rsid w:val="13D44784"/>
    <w:rsid w:val="1441006B"/>
    <w:rsid w:val="153B1694"/>
    <w:rsid w:val="154637DE"/>
    <w:rsid w:val="17892B77"/>
    <w:rsid w:val="18887A05"/>
    <w:rsid w:val="1BC62034"/>
    <w:rsid w:val="1F346A25"/>
    <w:rsid w:val="1FD61512"/>
    <w:rsid w:val="20F23990"/>
    <w:rsid w:val="21A542E2"/>
    <w:rsid w:val="21CD2F3E"/>
    <w:rsid w:val="22CA3922"/>
    <w:rsid w:val="231D3DAF"/>
    <w:rsid w:val="2430522B"/>
    <w:rsid w:val="24801572"/>
    <w:rsid w:val="252F1CAC"/>
    <w:rsid w:val="267E3CA8"/>
    <w:rsid w:val="28F44D69"/>
    <w:rsid w:val="29091E13"/>
    <w:rsid w:val="2AFD153B"/>
    <w:rsid w:val="2B944ACD"/>
    <w:rsid w:val="2CEC19ED"/>
    <w:rsid w:val="2E6D3E7B"/>
    <w:rsid w:val="2FBF7B91"/>
    <w:rsid w:val="2FC8743B"/>
    <w:rsid w:val="305A7357"/>
    <w:rsid w:val="30B359F5"/>
    <w:rsid w:val="30FE1366"/>
    <w:rsid w:val="32B31217"/>
    <w:rsid w:val="32BA7F19"/>
    <w:rsid w:val="36DE7F9D"/>
    <w:rsid w:val="382D0692"/>
    <w:rsid w:val="38D10F9B"/>
    <w:rsid w:val="3AC171CF"/>
    <w:rsid w:val="3B2C1E7B"/>
    <w:rsid w:val="3B4B4A8E"/>
    <w:rsid w:val="3B6049CB"/>
    <w:rsid w:val="3BF950B3"/>
    <w:rsid w:val="3F8140A3"/>
    <w:rsid w:val="3FFC2623"/>
    <w:rsid w:val="429D52DF"/>
    <w:rsid w:val="4632673E"/>
    <w:rsid w:val="46A75BA4"/>
    <w:rsid w:val="46AD2BE9"/>
    <w:rsid w:val="46FA3F26"/>
    <w:rsid w:val="47404391"/>
    <w:rsid w:val="47524DD1"/>
    <w:rsid w:val="48DC7D87"/>
    <w:rsid w:val="499B7EA1"/>
    <w:rsid w:val="4A401491"/>
    <w:rsid w:val="4AC814BB"/>
    <w:rsid w:val="4B0563EB"/>
    <w:rsid w:val="4C060D63"/>
    <w:rsid w:val="4F8F2120"/>
    <w:rsid w:val="4FFE600F"/>
    <w:rsid w:val="51121E6C"/>
    <w:rsid w:val="51516E38"/>
    <w:rsid w:val="521D4F6D"/>
    <w:rsid w:val="52750905"/>
    <w:rsid w:val="52C675B4"/>
    <w:rsid w:val="54C96D3A"/>
    <w:rsid w:val="56B05A3E"/>
    <w:rsid w:val="58DF05E9"/>
    <w:rsid w:val="5A8833C0"/>
    <w:rsid w:val="5B494D6C"/>
    <w:rsid w:val="5BDD589B"/>
    <w:rsid w:val="60275934"/>
    <w:rsid w:val="64145548"/>
    <w:rsid w:val="66905719"/>
    <w:rsid w:val="66F36B7D"/>
    <w:rsid w:val="67697979"/>
    <w:rsid w:val="68D73C6F"/>
    <w:rsid w:val="68EF3A5C"/>
    <w:rsid w:val="6A38073E"/>
    <w:rsid w:val="6AE914E8"/>
    <w:rsid w:val="6B336F29"/>
    <w:rsid w:val="6BF53CCC"/>
    <w:rsid w:val="6C2158E9"/>
    <w:rsid w:val="6CA94782"/>
    <w:rsid w:val="6DA01735"/>
    <w:rsid w:val="6E977506"/>
    <w:rsid w:val="6FAC7C04"/>
    <w:rsid w:val="70050D03"/>
    <w:rsid w:val="70166478"/>
    <w:rsid w:val="70691651"/>
    <w:rsid w:val="716E1327"/>
    <w:rsid w:val="72A752AC"/>
    <w:rsid w:val="74F1462B"/>
    <w:rsid w:val="764D37C3"/>
    <w:rsid w:val="76DA669A"/>
    <w:rsid w:val="77981432"/>
    <w:rsid w:val="77E02528"/>
    <w:rsid w:val="78326BBF"/>
    <w:rsid w:val="786F30F0"/>
    <w:rsid w:val="7A5C3FD5"/>
    <w:rsid w:val="7AFE6E3A"/>
    <w:rsid w:val="7BC53730"/>
    <w:rsid w:val="7CD25185"/>
    <w:rsid w:val="7E081ABA"/>
    <w:rsid w:val="7F0B1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FBF9C"/>
  <w15:docId w15:val="{7FC0B6D7-1A1B-431A-AE67-52574666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ind w:leftChars="200" w:left="420"/>
    </w:pPr>
  </w:style>
  <w:style w:type="paragraph" w:styleId="a4">
    <w:name w:val="Normal Indent"/>
    <w:basedOn w:val="a"/>
    <w:link w:val="a5"/>
    <w:qFormat/>
    <w:pPr>
      <w:widowControl w:val="0"/>
      <w:adjustRightInd/>
      <w:snapToGrid/>
      <w:spacing w:after="0"/>
      <w:ind w:firstLine="420"/>
      <w:jc w:val="both"/>
    </w:pPr>
    <w:rPr>
      <w:rFonts w:ascii="Times New Roman" w:eastAsia="宋体" w:hAnsi="Times New Roman"/>
      <w:kern w:val="2"/>
      <w:sz w:val="21"/>
      <w:szCs w:val="20"/>
    </w:rPr>
  </w:style>
  <w:style w:type="paragraph" w:styleId="a6">
    <w:name w:val="annotation text"/>
    <w:basedOn w:val="a"/>
    <w:link w:val="a7"/>
    <w:qFormat/>
    <w:pPr>
      <w:widowControl w:val="0"/>
      <w:adjustRightInd/>
      <w:spacing w:after="0"/>
    </w:pPr>
    <w:rPr>
      <w:rFonts w:ascii="Times New Roman" w:eastAsia="宋体" w:hAnsi="Times New Roman"/>
      <w:kern w:val="2"/>
      <w:sz w:val="21"/>
      <w:szCs w:val="20"/>
    </w:rPr>
  </w:style>
  <w:style w:type="paragraph" w:styleId="a8">
    <w:name w:val="Plain Text"/>
    <w:basedOn w:val="a"/>
    <w:qFormat/>
    <w:rPr>
      <w:rFonts w:ascii="宋体" w:hAnsi="Courier New"/>
      <w:sz w:val="24"/>
      <w:szCs w:val="20"/>
    </w:rPr>
  </w:style>
  <w:style w:type="paragraph" w:styleId="a9">
    <w:name w:val="Balloon Text"/>
    <w:basedOn w:val="a"/>
    <w:link w:val="aa"/>
    <w:qFormat/>
    <w:pPr>
      <w:spacing w:after="0"/>
    </w:pPr>
    <w:rPr>
      <w:sz w:val="18"/>
      <w:szCs w:val="18"/>
    </w:rPr>
  </w:style>
  <w:style w:type="paragraph" w:styleId="ab">
    <w:name w:val="footer"/>
    <w:basedOn w:val="a"/>
    <w:qFormat/>
    <w:pPr>
      <w:tabs>
        <w:tab w:val="center" w:pos="4153"/>
        <w:tab w:val="right" w:pos="8306"/>
      </w:tabs>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qFormat/>
    <w:rPr>
      <w:sz w:val="21"/>
      <w:szCs w:val="21"/>
    </w:rPr>
  </w:style>
  <w:style w:type="paragraph" w:customStyle="1" w:styleId="1">
    <w:name w:val="普通(网站)1"/>
    <w:basedOn w:val="a"/>
    <w:qFormat/>
    <w:pPr>
      <w:adjustRightInd/>
      <w:snapToGrid/>
      <w:spacing w:beforeAutospacing="1" w:afterAutospacing="1"/>
    </w:pPr>
    <w:rPr>
      <w:rFonts w:ascii="宋体" w:eastAsia="宋体" w:hAnsi="宋体" w:cs="宋体"/>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
    <w:name w:val="表内文字"/>
    <w:basedOn w:val="a"/>
    <w:qFormat/>
    <w:pPr>
      <w:spacing w:line="360" w:lineRule="auto"/>
      <w:jc w:val="center"/>
    </w:pPr>
    <w:rPr>
      <w:szCs w:val="21"/>
    </w:rPr>
  </w:style>
  <w:style w:type="character" w:customStyle="1" w:styleId="a7">
    <w:name w:val="批注文字 字符"/>
    <w:basedOn w:val="a0"/>
    <w:link w:val="a6"/>
    <w:qFormat/>
    <w:rPr>
      <w:kern w:val="2"/>
      <w:sz w:val="21"/>
    </w:rPr>
  </w:style>
  <w:style w:type="character" w:customStyle="1" w:styleId="aa">
    <w:name w:val="批注框文本 字符"/>
    <w:basedOn w:val="a0"/>
    <w:link w:val="a9"/>
    <w:qFormat/>
    <w:rPr>
      <w:rFonts w:ascii="Tahoma" w:eastAsia="微软雅黑" w:hAnsi="Tahoma"/>
      <w:sz w:val="18"/>
      <w:szCs w:val="18"/>
    </w:rPr>
  </w:style>
  <w:style w:type="character" w:customStyle="1" w:styleId="a5">
    <w:name w:val="正文缩进 字符"/>
    <w:link w:val="a4"/>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701</Words>
  <Characters>4002</Characters>
  <Application>Microsoft Office Word</Application>
  <DocSecurity>0</DocSecurity>
  <Lines>33</Lines>
  <Paragraphs>9</Paragraphs>
  <ScaleCrop>false</ScaleCrop>
  <Company>Microsoft</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冯小茜</dc:creator>
  <cp:lastModifiedBy>赵 鹏飞</cp:lastModifiedBy>
  <cp:revision>7</cp:revision>
  <cp:lastPrinted>2021-12-03T00:08:00Z</cp:lastPrinted>
  <dcterms:created xsi:type="dcterms:W3CDTF">2021-12-12T03:27:00Z</dcterms:created>
  <dcterms:modified xsi:type="dcterms:W3CDTF">2021-12-13T13:02:00Z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4402472E5EA8471494F7EDB15FA190B1</vt:lpwstr>
  </property>
</Properties>
</file>